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26E4" w14:textId="77777777" w:rsidR="00722A3A" w:rsidRDefault="00722A3A" w:rsidP="00722A3A">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48DEB96B" w14:textId="77777777" w:rsidR="00722A3A" w:rsidRDefault="00722A3A" w:rsidP="00722A3A">
      <w:pPr>
        <w:spacing w:after="0"/>
        <w:rPr>
          <w:rFonts w:ascii="Arial" w:hAnsi="Arial" w:cs="Arial"/>
          <w:sz w:val="28"/>
          <w:szCs w:val="28"/>
        </w:rPr>
      </w:pPr>
      <w:r>
        <w:rPr>
          <w:rFonts w:ascii="Arial" w:hAnsi="Arial" w:cs="Arial"/>
          <w:sz w:val="28"/>
          <w:szCs w:val="28"/>
        </w:rPr>
        <w:t>ΔΙΚΑΙΟΔΟΣΙΑ ΝΑΥΤΟΔΙΚΕΙΟΥ</w:t>
      </w:r>
    </w:p>
    <w:p w14:paraId="237C0761" w14:textId="77777777" w:rsidR="00722A3A" w:rsidRDefault="00722A3A" w:rsidP="00722A3A">
      <w:pPr>
        <w:spacing w:after="0"/>
        <w:jc w:val="right"/>
        <w:rPr>
          <w:rFonts w:ascii="Arial" w:hAnsi="Arial" w:cs="Arial"/>
          <w:i/>
          <w:sz w:val="28"/>
          <w:szCs w:val="28"/>
        </w:rPr>
      </w:pPr>
      <w:r>
        <w:rPr>
          <w:rFonts w:ascii="Arial" w:hAnsi="Arial" w:cs="Arial"/>
          <w:i/>
          <w:sz w:val="28"/>
          <w:szCs w:val="28"/>
        </w:rPr>
        <w:t>i-</w:t>
      </w:r>
      <w:proofErr w:type="spellStart"/>
      <w:r>
        <w:rPr>
          <w:rFonts w:ascii="Arial" w:hAnsi="Arial" w:cs="Arial"/>
          <w:i/>
          <w:sz w:val="28"/>
          <w:szCs w:val="28"/>
        </w:rPr>
        <w:t>justice</w:t>
      </w:r>
      <w:proofErr w:type="spellEnd"/>
    </w:p>
    <w:p w14:paraId="6833CEFB" w14:textId="77777777" w:rsidR="00722A3A" w:rsidRDefault="00722A3A" w:rsidP="00722A3A">
      <w:pPr>
        <w:spacing w:after="0"/>
        <w:jc w:val="right"/>
        <w:rPr>
          <w:rFonts w:ascii="Arial" w:hAnsi="Arial" w:cs="Arial"/>
          <w:sz w:val="28"/>
          <w:szCs w:val="28"/>
        </w:rPr>
      </w:pPr>
      <w:r>
        <w:rPr>
          <w:rFonts w:ascii="Arial" w:hAnsi="Arial" w:cs="Arial"/>
          <w:i/>
          <w:sz w:val="28"/>
          <w:szCs w:val="28"/>
        </w:rPr>
        <w:t>(</w:t>
      </w:r>
      <w:proofErr w:type="spellStart"/>
      <w:r>
        <w:rPr>
          <w:rFonts w:ascii="Arial" w:hAnsi="Arial" w:cs="Arial"/>
          <w:i/>
          <w:sz w:val="28"/>
          <w:szCs w:val="28"/>
        </w:rPr>
        <w:t>Αρ</w:t>
      </w:r>
      <w:proofErr w:type="spellEnd"/>
      <w:r>
        <w:rPr>
          <w:rFonts w:ascii="Arial" w:hAnsi="Arial" w:cs="Arial"/>
          <w:i/>
          <w:sz w:val="28"/>
          <w:szCs w:val="28"/>
        </w:rPr>
        <w:t>. Αγωγής 5/2023)</w:t>
      </w:r>
    </w:p>
    <w:p w14:paraId="26985C9C" w14:textId="77777777" w:rsidR="00722A3A" w:rsidRDefault="00722A3A" w:rsidP="00722A3A">
      <w:pPr>
        <w:spacing w:after="0"/>
        <w:jc w:val="right"/>
        <w:rPr>
          <w:rFonts w:ascii="Arial" w:hAnsi="Arial" w:cs="Arial"/>
          <w:sz w:val="28"/>
          <w:szCs w:val="28"/>
        </w:rPr>
      </w:pPr>
    </w:p>
    <w:p w14:paraId="3E2595F4" w14:textId="5E1C6A15" w:rsidR="00722A3A" w:rsidRDefault="00700FE9" w:rsidP="00722A3A">
      <w:pPr>
        <w:spacing w:after="0"/>
        <w:jc w:val="center"/>
        <w:rPr>
          <w:rFonts w:ascii="Arial" w:hAnsi="Arial" w:cs="Arial"/>
          <w:sz w:val="28"/>
          <w:szCs w:val="28"/>
        </w:rPr>
      </w:pPr>
      <w:r>
        <w:rPr>
          <w:rFonts w:ascii="Arial" w:hAnsi="Arial" w:cs="Arial"/>
          <w:sz w:val="28"/>
          <w:szCs w:val="28"/>
        </w:rPr>
        <w:t xml:space="preserve">13 </w:t>
      </w:r>
      <w:r w:rsidR="00722A3A">
        <w:rPr>
          <w:rFonts w:ascii="Arial" w:hAnsi="Arial" w:cs="Arial"/>
          <w:sz w:val="28"/>
          <w:szCs w:val="28"/>
        </w:rPr>
        <w:t>Σεπτεμβρίου 2023</w:t>
      </w:r>
    </w:p>
    <w:p w14:paraId="42F67DD8" w14:textId="77777777" w:rsidR="00722A3A" w:rsidRDefault="00722A3A" w:rsidP="00722A3A">
      <w:pPr>
        <w:spacing w:after="0"/>
        <w:jc w:val="center"/>
        <w:rPr>
          <w:rFonts w:ascii="Arial" w:hAnsi="Arial" w:cs="Arial"/>
          <w:sz w:val="28"/>
          <w:szCs w:val="28"/>
        </w:rPr>
      </w:pPr>
    </w:p>
    <w:p w14:paraId="054696E6" w14:textId="77777777" w:rsidR="00722A3A" w:rsidRDefault="00722A3A" w:rsidP="00722A3A">
      <w:pPr>
        <w:spacing w:after="0"/>
        <w:jc w:val="both"/>
        <w:rPr>
          <w:rFonts w:ascii="Arial" w:hAnsi="Arial" w:cs="Arial"/>
          <w:sz w:val="28"/>
          <w:szCs w:val="28"/>
        </w:rPr>
      </w:pPr>
    </w:p>
    <w:p w14:paraId="0017975A" w14:textId="77777777" w:rsidR="00722A3A" w:rsidRDefault="00722A3A" w:rsidP="00722A3A">
      <w:pPr>
        <w:spacing w:after="0"/>
        <w:jc w:val="center"/>
        <w:rPr>
          <w:rFonts w:ascii="Arial" w:hAnsi="Arial" w:cs="Arial"/>
          <w:sz w:val="28"/>
          <w:szCs w:val="28"/>
        </w:rPr>
      </w:pPr>
      <w:r>
        <w:rPr>
          <w:rFonts w:ascii="Arial" w:hAnsi="Arial" w:cs="Arial"/>
          <w:sz w:val="28"/>
          <w:szCs w:val="28"/>
        </w:rPr>
        <w:t>[X. ΜΑΛΑΧΤΟΣ, Δ.]</w:t>
      </w:r>
    </w:p>
    <w:p w14:paraId="2416081A" w14:textId="77777777" w:rsidR="00722A3A" w:rsidRDefault="00722A3A" w:rsidP="00722A3A">
      <w:pPr>
        <w:spacing w:after="0"/>
        <w:jc w:val="center"/>
        <w:rPr>
          <w:rFonts w:ascii="Arial" w:hAnsi="Arial" w:cs="Arial"/>
          <w:sz w:val="28"/>
          <w:szCs w:val="28"/>
        </w:rPr>
      </w:pPr>
    </w:p>
    <w:p w14:paraId="7C418DF5" w14:textId="77777777" w:rsidR="00722A3A" w:rsidRDefault="00722A3A" w:rsidP="00722A3A">
      <w:pPr>
        <w:spacing w:after="0"/>
        <w:jc w:val="center"/>
        <w:rPr>
          <w:rFonts w:ascii="Arial" w:hAnsi="Arial" w:cs="Arial"/>
          <w:sz w:val="28"/>
          <w:szCs w:val="28"/>
        </w:rPr>
      </w:pPr>
    </w:p>
    <w:p w14:paraId="79EFE68A" w14:textId="77777777" w:rsidR="00722A3A" w:rsidRDefault="00722A3A" w:rsidP="00722A3A">
      <w:pPr>
        <w:spacing w:after="0" w:line="360" w:lineRule="auto"/>
        <w:jc w:val="both"/>
        <w:rPr>
          <w:rFonts w:ascii="Arial" w:hAnsi="Arial" w:cs="Arial"/>
          <w:sz w:val="28"/>
          <w:szCs w:val="28"/>
          <w:lang w:val="en-US"/>
        </w:rPr>
      </w:pPr>
      <w:r w:rsidRPr="00722A3A">
        <w:rPr>
          <w:rFonts w:ascii="Arial" w:hAnsi="Arial" w:cs="Arial"/>
          <w:sz w:val="28"/>
          <w:szCs w:val="28"/>
          <w:lang w:val="en-US"/>
        </w:rPr>
        <w:t>THE CYPRUS PHASSOURI PLANTATIONS CO. LTD (HE13652)</w:t>
      </w:r>
    </w:p>
    <w:p w14:paraId="036C23C3" w14:textId="77777777" w:rsidR="00722A3A" w:rsidRPr="00722A3A" w:rsidRDefault="00722A3A" w:rsidP="00722A3A">
      <w:pPr>
        <w:spacing w:after="0" w:line="360" w:lineRule="auto"/>
        <w:jc w:val="right"/>
        <w:rPr>
          <w:rFonts w:ascii="Arial" w:hAnsi="Arial" w:cs="Arial"/>
          <w:sz w:val="28"/>
          <w:szCs w:val="28"/>
          <w:lang w:val="en-US"/>
        </w:rPr>
      </w:pPr>
      <w:r>
        <w:rPr>
          <w:rFonts w:ascii="Arial" w:hAnsi="Arial" w:cs="Arial"/>
          <w:sz w:val="28"/>
          <w:szCs w:val="28"/>
        </w:rPr>
        <w:t>Ενάγουσα</w:t>
      </w:r>
    </w:p>
    <w:p w14:paraId="66A4AB68" w14:textId="77777777" w:rsidR="00722A3A" w:rsidRPr="00722A3A" w:rsidRDefault="00722A3A" w:rsidP="00722A3A">
      <w:pPr>
        <w:spacing w:after="0" w:line="360" w:lineRule="auto"/>
        <w:jc w:val="center"/>
        <w:rPr>
          <w:rFonts w:ascii="Arial" w:hAnsi="Arial" w:cs="Arial"/>
          <w:sz w:val="28"/>
          <w:szCs w:val="28"/>
          <w:lang w:val="en-US"/>
        </w:rPr>
      </w:pPr>
      <w:r>
        <w:rPr>
          <w:rFonts w:ascii="Arial" w:hAnsi="Arial" w:cs="Arial"/>
          <w:sz w:val="28"/>
          <w:szCs w:val="28"/>
        </w:rPr>
        <w:t>ν</w:t>
      </w:r>
      <w:r w:rsidRPr="00722A3A">
        <w:rPr>
          <w:rFonts w:ascii="Arial" w:hAnsi="Arial" w:cs="Arial"/>
          <w:sz w:val="28"/>
          <w:szCs w:val="28"/>
          <w:lang w:val="en-US"/>
        </w:rPr>
        <w:t>.</w:t>
      </w:r>
    </w:p>
    <w:p w14:paraId="56509E21" w14:textId="77777777" w:rsidR="00722A3A" w:rsidRPr="00722A3A" w:rsidRDefault="00722A3A" w:rsidP="00722A3A">
      <w:pPr>
        <w:spacing w:after="0" w:line="360" w:lineRule="auto"/>
        <w:ind w:left="720" w:hanging="720"/>
        <w:jc w:val="both"/>
        <w:rPr>
          <w:rFonts w:ascii="Arial" w:hAnsi="Arial" w:cs="Arial"/>
          <w:sz w:val="28"/>
          <w:szCs w:val="28"/>
          <w:lang w:val="en-US"/>
        </w:rPr>
      </w:pPr>
      <w:r w:rsidRPr="00722A3A">
        <w:rPr>
          <w:rFonts w:ascii="Arial" w:hAnsi="Arial" w:cs="Arial"/>
          <w:sz w:val="28"/>
          <w:szCs w:val="28"/>
          <w:lang w:val="en-US"/>
        </w:rPr>
        <w:t>1.</w:t>
      </w:r>
      <w:r w:rsidRPr="00722A3A">
        <w:rPr>
          <w:rFonts w:ascii="Arial" w:hAnsi="Arial" w:cs="Arial"/>
          <w:sz w:val="28"/>
          <w:szCs w:val="28"/>
          <w:lang w:val="en-US"/>
        </w:rPr>
        <w:tab/>
        <w:t>MEDITERRANEAN SHIPPING COMPANY (CYPRUS) LTD (HE135241)</w:t>
      </w:r>
    </w:p>
    <w:p w14:paraId="6DCF40A9" w14:textId="77777777" w:rsidR="00722A3A" w:rsidRPr="00722A3A" w:rsidRDefault="00722A3A" w:rsidP="00722A3A">
      <w:pPr>
        <w:spacing w:after="0" w:line="360" w:lineRule="auto"/>
        <w:ind w:left="720" w:hanging="720"/>
        <w:jc w:val="both"/>
        <w:rPr>
          <w:rFonts w:ascii="Arial" w:hAnsi="Arial" w:cs="Arial"/>
          <w:sz w:val="28"/>
          <w:szCs w:val="28"/>
          <w:lang w:val="en-US"/>
        </w:rPr>
      </w:pPr>
      <w:r w:rsidRPr="00722A3A">
        <w:rPr>
          <w:rFonts w:ascii="Arial" w:hAnsi="Arial" w:cs="Arial"/>
          <w:sz w:val="28"/>
          <w:szCs w:val="28"/>
          <w:lang w:val="en-US"/>
        </w:rPr>
        <w:t xml:space="preserve">2. </w:t>
      </w:r>
      <w:r w:rsidRPr="00722A3A">
        <w:rPr>
          <w:rFonts w:ascii="Arial" w:hAnsi="Arial" w:cs="Arial"/>
          <w:sz w:val="28"/>
          <w:szCs w:val="28"/>
          <w:lang w:val="en-US"/>
        </w:rPr>
        <w:tab/>
        <w:t>MSC MEDITERANEAN SHIPPING COMPANY S.A.</w:t>
      </w:r>
    </w:p>
    <w:p w14:paraId="42F08A15" w14:textId="77777777" w:rsidR="00722A3A" w:rsidRDefault="00722A3A" w:rsidP="00722A3A">
      <w:pPr>
        <w:spacing w:after="0"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t>ΤΟΥ ΠΛΟΙΟΥ «ZIM EUROPE» ΜΕ ΑΡΙΘΜΟ ΙΜΟ 9189354 ΥΠΟ ΣΗΜΑΙΑ ΛΙΒΕΡΙΑΣ</w:t>
      </w:r>
    </w:p>
    <w:p w14:paraId="3C08D26B" w14:textId="0FD153CC" w:rsidR="00700FE9" w:rsidRDefault="00700FE9" w:rsidP="00700FE9">
      <w:pPr>
        <w:spacing w:after="0" w:line="360" w:lineRule="auto"/>
        <w:ind w:left="720" w:hanging="720"/>
        <w:jc w:val="right"/>
        <w:rPr>
          <w:rFonts w:ascii="Arial" w:hAnsi="Arial" w:cs="Arial"/>
          <w:sz w:val="28"/>
          <w:szCs w:val="28"/>
        </w:rPr>
      </w:pPr>
      <w:r>
        <w:rPr>
          <w:rFonts w:ascii="Arial" w:hAnsi="Arial" w:cs="Arial"/>
          <w:sz w:val="28"/>
          <w:szCs w:val="28"/>
        </w:rPr>
        <w:t>Εναγόμενοι</w:t>
      </w:r>
    </w:p>
    <w:p w14:paraId="20EE16AE" w14:textId="77777777" w:rsidR="00722A3A" w:rsidRDefault="00722A3A" w:rsidP="00722A3A">
      <w:pPr>
        <w:spacing w:after="0" w:line="360" w:lineRule="auto"/>
        <w:ind w:left="720" w:hanging="720"/>
        <w:jc w:val="both"/>
        <w:rPr>
          <w:rFonts w:ascii="Arial" w:hAnsi="Arial" w:cs="Arial"/>
          <w:sz w:val="28"/>
          <w:szCs w:val="28"/>
        </w:rPr>
      </w:pPr>
    </w:p>
    <w:p w14:paraId="68E8DCE3" w14:textId="77777777" w:rsidR="00722A3A" w:rsidRDefault="00722A3A" w:rsidP="00722A3A">
      <w:pPr>
        <w:spacing w:after="0" w:line="360" w:lineRule="auto"/>
        <w:ind w:left="720" w:hanging="720"/>
        <w:jc w:val="center"/>
        <w:rPr>
          <w:rFonts w:ascii="Arial" w:hAnsi="Arial" w:cs="Arial"/>
          <w:sz w:val="28"/>
          <w:szCs w:val="28"/>
        </w:rPr>
      </w:pPr>
      <w:r>
        <w:rPr>
          <w:rFonts w:ascii="Arial" w:hAnsi="Arial" w:cs="Arial"/>
          <w:sz w:val="28"/>
          <w:szCs w:val="28"/>
        </w:rPr>
        <w:t>____________________</w:t>
      </w:r>
    </w:p>
    <w:p w14:paraId="486EDBD6" w14:textId="77777777" w:rsidR="00722A3A" w:rsidRDefault="00722A3A" w:rsidP="00722A3A">
      <w:pPr>
        <w:jc w:val="center"/>
        <w:rPr>
          <w:rFonts w:ascii="Arial" w:hAnsi="Arial" w:cs="Arial"/>
          <w:b/>
          <w:sz w:val="28"/>
          <w:szCs w:val="28"/>
          <w:u w:val="single"/>
        </w:rPr>
      </w:pPr>
    </w:p>
    <w:p w14:paraId="5FF485BE" w14:textId="77777777" w:rsidR="00722A3A" w:rsidRDefault="00722A3A" w:rsidP="00722A3A">
      <w:pPr>
        <w:jc w:val="center"/>
        <w:rPr>
          <w:rFonts w:ascii="Arial" w:hAnsi="Arial" w:cs="Arial"/>
          <w:b/>
          <w:sz w:val="28"/>
          <w:szCs w:val="28"/>
          <w:u w:val="single"/>
        </w:rPr>
      </w:pPr>
      <w:r>
        <w:rPr>
          <w:rFonts w:ascii="Arial" w:hAnsi="Arial" w:cs="Arial"/>
          <w:b/>
          <w:sz w:val="28"/>
          <w:szCs w:val="28"/>
          <w:u w:val="single"/>
        </w:rPr>
        <w:t>Αίτηση ημερ.16.6.2023</w:t>
      </w:r>
    </w:p>
    <w:p w14:paraId="42BBC488" w14:textId="77777777" w:rsidR="00722A3A" w:rsidRDefault="00722A3A" w:rsidP="00722A3A">
      <w:pPr>
        <w:ind w:left="270"/>
        <w:rPr>
          <w:rFonts w:ascii="Arial" w:hAnsi="Arial" w:cs="Arial"/>
          <w:i/>
          <w:sz w:val="28"/>
          <w:szCs w:val="28"/>
        </w:rPr>
      </w:pPr>
    </w:p>
    <w:p w14:paraId="386F6E92" w14:textId="16FFEDD5" w:rsidR="00722A3A" w:rsidRDefault="00700FE9" w:rsidP="00722A3A">
      <w:pPr>
        <w:spacing w:after="0" w:line="360" w:lineRule="auto"/>
        <w:ind w:left="274"/>
        <w:jc w:val="both"/>
        <w:rPr>
          <w:rFonts w:ascii="Arial" w:hAnsi="Arial" w:cs="Arial"/>
          <w:sz w:val="28"/>
          <w:szCs w:val="28"/>
        </w:rPr>
      </w:pPr>
      <w:r>
        <w:rPr>
          <w:rFonts w:ascii="Arial" w:hAnsi="Arial" w:cs="Arial"/>
          <w:i/>
          <w:sz w:val="28"/>
          <w:szCs w:val="28"/>
        </w:rPr>
        <w:t>Χρ. Θεοφίλου</w:t>
      </w:r>
      <w:r w:rsidR="00722A3A">
        <w:rPr>
          <w:rFonts w:ascii="Arial" w:hAnsi="Arial" w:cs="Arial"/>
          <w:i/>
          <w:sz w:val="28"/>
          <w:szCs w:val="28"/>
        </w:rPr>
        <w:t xml:space="preserve"> (κα) για A. </w:t>
      </w:r>
      <w:proofErr w:type="spellStart"/>
      <w:r w:rsidR="00722A3A">
        <w:rPr>
          <w:rFonts w:ascii="Arial" w:hAnsi="Arial" w:cs="Arial"/>
          <w:i/>
          <w:sz w:val="28"/>
          <w:szCs w:val="28"/>
        </w:rPr>
        <w:t>Chr</w:t>
      </w:r>
      <w:proofErr w:type="spellEnd"/>
      <w:r w:rsidR="00722A3A">
        <w:rPr>
          <w:rFonts w:ascii="Arial" w:hAnsi="Arial" w:cs="Arial"/>
          <w:i/>
          <w:sz w:val="28"/>
          <w:szCs w:val="28"/>
        </w:rPr>
        <w:t xml:space="preserve">. </w:t>
      </w:r>
      <w:proofErr w:type="spellStart"/>
      <w:r w:rsidR="00722A3A">
        <w:rPr>
          <w:rFonts w:ascii="Arial" w:hAnsi="Arial" w:cs="Arial"/>
          <w:i/>
          <w:sz w:val="28"/>
          <w:szCs w:val="28"/>
        </w:rPr>
        <w:t>Theophilou</w:t>
      </w:r>
      <w:proofErr w:type="spellEnd"/>
      <w:r w:rsidR="00722A3A">
        <w:rPr>
          <w:rFonts w:ascii="Arial" w:hAnsi="Arial" w:cs="Arial"/>
          <w:i/>
          <w:sz w:val="28"/>
          <w:szCs w:val="28"/>
        </w:rPr>
        <w:t xml:space="preserve"> LLC</w:t>
      </w:r>
      <w:r w:rsidR="00722A3A">
        <w:rPr>
          <w:rFonts w:ascii="Arial" w:hAnsi="Arial" w:cs="Arial"/>
          <w:sz w:val="28"/>
          <w:szCs w:val="28"/>
        </w:rPr>
        <w:t>, για τους Αιτητές</w:t>
      </w:r>
      <w:r>
        <w:rPr>
          <w:rFonts w:ascii="Arial" w:hAnsi="Arial" w:cs="Arial"/>
          <w:sz w:val="28"/>
          <w:szCs w:val="28"/>
        </w:rPr>
        <w:t>.</w:t>
      </w:r>
    </w:p>
    <w:p w14:paraId="25F1B6B9" w14:textId="7162579F" w:rsidR="00722A3A" w:rsidRDefault="00722A3A" w:rsidP="00722A3A">
      <w:pPr>
        <w:spacing w:after="0" w:line="360" w:lineRule="auto"/>
        <w:ind w:left="274"/>
        <w:jc w:val="both"/>
        <w:rPr>
          <w:rFonts w:ascii="Arial" w:hAnsi="Arial" w:cs="Arial"/>
          <w:sz w:val="28"/>
          <w:szCs w:val="28"/>
        </w:rPr>
      </w:pPr>
      <w:r>
        <w:rPr>
          <w:rFonts w:ascii="Arial" w:hAnsi="Arial" w:cs="Arial"/>
          <w:i/>
          <w:sz w:val="28"/>
          <w:szCs w:val="28"/>
        </w:rPr>
        <w:t>Π. Παναγιώτου</w:t>
      </w:r>
      <w:r>
        <w:rPr>
          <w:rFonts w:ascii="Arial" w:hAnsi="Arial" w:cs="Arial"/>
          <w:sz w:val="28"/>
          <w:szCs w:val="28"/>
        </w:rPr>
        <w:t xml:space="preserve"> </w:t>
      </w:r>
      <w:r>
        <w:rPr>
          <w:rFonts w:ascii="Arial" w:hAnsi="Arial" w:cs="Arial"/>
          <w:i/>
          <w:sz w:val="28"/>
          <w:szCs w:val="28"/>
        </w:rPr>
        <w:t>για Κωνσταντίνου Παναγιώτου &amp; Σία Δ.Ε.Π.Ε.</w:t>
      </w:r>
      <w:r w:rsidR="001B5466">
        <w:rPr>
          <w:rFonts w:ascii="Arial" w:hAnsi="Arial" w:cs="Arial"/>
          <w:i/>
          <w:sz w:val="28"/>
          <w:szCs w:val="28"/>
        </w:rPr>
        <w:t>,</w:t>
      </w:r>
      <w:r>
        <w:rPr>
          <w:rFonts w:ascii="Arial" w:hAnsi="Arial" w:cs="Arial"/>
          <w:i/>
          <w:sz w:val="28"/>
          <w:szCs w:val="28"/>
        </w:rPr>
        <w:t xml:space="preserve"> </w:t>
      </w:r>
      <w:r>
        <w:rPr>
          <w:rFonts w:ascii="Arial" w:hAnsi="Arial" w:cs="Arial"/>
          <w:sz w:val="28"/>
          <w:szCs w:val="28"/>
        </w:rPr>
        <w:t>για τ</w:t>
      </w:r>
      <w:r w:rsidR="00700FE9">
        <w:rPr>
          <w:rFonts w:ascii="Arial" w:hAnsi="Arial" w:cs="Arial"/>
          <w:sz w:val="28"/>
          <w:szCs w:val="28"/>
        </w:rPr>
        <w:t xml:space="preserve">ην </w:t>
      </w:r>
      <w:r>
        <w:rPr>
          <w:rFonts w:ascii="Arial" w:hAnsi="Arial" w:cs="Arial"/>
          <w:sz w:val="28"/>
          <w:szCs w:val="28"/>
        </w:rPr>
        <w:t>Καθ΄</w:t>
      </w:r>
      <w:r w:rsidR="00700FE9">
        <w:rPr>
          <w:rFonts w:ascii="Arial" w:hAnsi="Arial" w:cs="Arial"/>
          <w:sz w:val="28"/>
          <w:szCs w:val="28"/>
        </w:rPr>
        <w:t xml:space="preserve"> ης</w:t>
      </w:r>
      <w:r>
        <w:rPr>
          <w:rFonts w:ascii="Arial" w:hAnsi="Arial" w:cs="Arial"/>
          <w:sz w:val="28"/>
          <w:szCs w:val="28"/>
        </w:rPr>
        <w:t xml:space="preserve"> η Αίτηση</w:t>
      </w:r>
      <w:r w:rsidR="00700FE9">
        <w:rPr>
          <w:rFonts w:ascii="Arial" w:hAnsi="Arial" w:cs="Arial"/>
          <w:sz w:val="28"/>
          <w:szCs w:val="28"/>
        </w:rPr>
        <w:t xml:space="preserve"> </w:t>
      </w:r>
      <w:r>
        <w:rPr>
          <w:rFonts w:ascii="Arial" w:hAnsi="Arial" w:cs="Arial"/>
          <w:sz w:val="28"/>
          <w:szCs w:val="28"/>
        </w:rPr>
        <w:t>-</w:t>
      </w:r>
      <w:r w:rsidR="00700FE9">
        <w:rPr>
          <w:rFonts w:ascii="Arial" w:hAnsi="Arial" w:cs="Arial"/>
          <w:sz w:val="28"/>
          <w:szCs w:val="28"/>
        </w:rPr>
        <w:t xml:space="preserve"> </w:t>
      </w:r>
      <w:r>
        <w:rPr>
          <w:rFonts w:ascii="Arial" w:hAnsi="Arial" w:cs="Arial"/>
          <w:sz w:val="28"/>
          <w:szCs w:val="28"/>
        </w:rPr>
        <w:t>Ενάγ</w:t>
      </w:r>
      <w:r w:rsidR="00700FE9">
        <w:rPr>
          <w:rFonts w:ascii="Arial" w:hAnsi="Arial" w:cs="Arial"/>
          <w:sz w:val="28"/>
          <w:szCs w:val="28"/>
        </w:rPr>
        <w:t>ουσα</w:t>
      </w:r>
      <w:r>
        <w:rPr>
          <w:rFonts w:ascii="Arial" w:hAnsi="Arial" w:cs="Arial"/>
          <w:sz w:val="28"/>
          <w:szCs w:val="28"/>
        </w:rPr>
        <w:t>.</w:t>
      </w:r>
    </w:p>
    <w:p w14:paraId="44FBAF53" w14:textId="77777777" w:rsidR="00722A3A" w:rsidRDefault="00722A3A" w:rsidP="00722A3A">
      <w:pPr>
        <w:spacing w:after="0"/>
        <w:ind w:left="720" w:hanging="720"/>
        <w:jc w:val="center"/>
        <w:rPr>
          <w:rFonts w:ascii="Arial" w:hAnsi="Arial" w:cs="Arial"/>
          <w:sz w:val="28"/>
          <w:szCs w:val="28"/>
        </w:rPr>
      </w:pPr>
      <w:r>
        <w:rPr>
          <w:rFonts w:ascii="Arial" w:hAnsi="Arial" w:cs="Arial"/>
          <w:sz w:val="28"/>
          <w:szCs w:val="28"/>
        </w:rPr>
        <w:t>____________________</w:t>
      </w:r>
    </w:p>
    <w:p w14:paraId="0681CE02" w14:textId="77777777" w:rsidR="00722A3A" w:rsidRDefault="00722A3A" w:rsidP="00722A3A">
      <w:pPr>
        <w:spacing w:after="0"/>
        <w:ind w:left="720" w:hanging="720"/>
        <w:jc w:val="center"/>
        <w:rPr>
          <w:rFonts w:ascii="Arial" w:hAnsi="Arial" w:cs="Arial"/>
          <w:sz w:val="28"/>
          <w:szCs w:val="28"/>
        </w:rPr>
      </w:pPr>
    </w:p>
    <w:p w14:paraId="74A76E62" w14:textId="77777777" w:rsidR="006523DF" w:rsidRDefault="006523DF" w:rsidP="00722A3A">
      <w:pPr>
        <w:spacing w:after="0" w:line="480" w:lineRule="auto"/>
        <w:ind w:left="720" w:hanging="720"/>
        <w:jc w:val="center"/>
        <w:rPr>
          <w:rFonts w:ascii="Arial" w:hAnsi="Arial" w:cs="Arial"/>
          <w:b/>
          <w:sz w:val="28"/>
          <w:szCs w:val="28"/>
        </w:rPr>
      </w:pPr>
    </w:p>
    <w:p w14:paraId="5230CC00" w14:textId="77777777" w:rsidR="006523DF" w:rsidRDefault="006523DF" w:rsidP="00722A3A">
      <w:pPr>
        <w:spacing w:after="0" w:line="480" w:lineRule="auto"/>
        <w:ind w:left="720" w:hanging="720"/>
        <w:jc w:val="center"/>
        <w:rPr>
          <w:rFonts w:ascii="Arial" w:hAnsi="Arial" w:cs="Arial"/>
          <w:b/>
          <w:sz w:val="28"/>
          <w:szCs w:val="28"/>
        </w:rPr>
      </w:pPr>
    </w:p>
    <w:p w14:paraId="0271DC2D" w14:textId="7F9ABEB7" w:rsidR="00722A3A" w:rsidRDefault="00722A3A" w:rsidP="00D66C32">
      <w:pPr>
        <w:spacing w:before="240" w:line="480" w:lineRule="auto"/>
        <w:ind w:left="720" w:hanging="720"/>
        <w:jc w:val="center"/>
        <w:rPr>
          <w:rFonts w:ascii="Arial" w:hAnsi="Arial" w:cs="Arial"/>
          <w:b/>
          <w:sz w:val="28"/>
          <w:szCs w:val="28"/>
        </w:rPr>
      </w:pPr>
      <w:r>
        <w:rPr>
          <w:rFonts w:ascii="Arial" w:hAnsi="Arial" w:cs="Arial"/>
          <w:b/>
          <w:sz w:val="28"/>
          <w:szCs w:val="28"/>
        </w:rPr>
        <w:lastRenderedPageBreak/>
        <w:t>ΑΠΟΦΑΣΗ</w:t>
      </w:r>
    </w:p>
    <w:p w14:paraId="7BECBC50" w14:textId="424D577A" w:rsidR="009C2D39" w:rsidRDefault="00722A3A" w:rsidP="00D66C32">
      <w:pPr>
        <w:spacing w:before="240" w:line="480" w:lineRule="auto"/>
        <w:ind w:firstLine="270"/>
        <w:jc w:val="both"/>
        <w:rPr>
          <w:rFonts w:ascii="Arial" w:hAnsi="Arial" w:cs="Arial"/>
          <w:sz w:val="28"/>
          <w:szCs w:val="28"/>
        </w:rPr>
      </w:pPr>
      <w:r>
        <w:rPr>
          <w:rFonts w:ascii="Arial" w:hAnsi="Arial" w:cs="Arial"/>
          <w:b/>
          <w:sz w:val="28"/>
          <w:szCs w:val="28"/>
        </w:rPr>
        <w:t>ΜΑΛΑΧΤΟΣ, Δ.</w:t>
      </w:r>
      <w:r>
        <w:rPr>
          <w:rFonts w:ascii="Arial" w:hAnsi="Arial" w:cs="Arial"/>
          <w:sz w:val="28"/>
          <w:szCs w:val="28"/>
        </w:rPr>
        <w:t>:</w:t>
      </w:r>
      <w:r w:rsidRPr="00722A3A">
        <w:rPr>
          <w:rFonts w:ascii="Arial" w:hAnsi="Arial" w:cs="Arial"/>
          <w:sz w:val="28"/>
          <w:szCs w:val="28"/>
        </w:rPr>
        <w:t xml:space="preserve">  </w:t>
      </w:r>
      <w:r w:rsidR="007C6445" w:rsidRPr="007C6445">
        <w:rPr>
          <w:rFonts w:ascii="Arial" w:hAnsi="Arial" w:cs="Arial"/>
          <w:sz w:val="28"/>
          <w:szCs w:val="28"/>
        </w:rPr>
        <w:t>Η</w:t>
      </w:r>
      <w:r w:rsidR="007C6445">
        <w:rPr>
          <w:rFonts w:ascii="Arial" w:hAnsi="Arial" w:cs="Arial"/>
          <w:sz w:val="28"/>
          <w:szCs w:val="28"/>
        </w:rPr>
        <w:t xml:space="preserve"> αγωγή της Ενάγουσας στρέφεται εναντίον τριών Εναγόμενων.  Δύο ναυτιλιακών</w:t>
      </w:r>
      <w:r w:rsidR="007C6445" w:rsidRPr="007C6445">
        <w:rPr>
          <w:rFonts w:ascii="Arial" w:hAnsi="Arial" w:cs="Arial"/>
          <w:sz w:val="28"/>
          <w:szCs w:val="28"/>
        </w:rPr>
        <w:t xml:space="preserve"> </w:t>
      </w:r>
      <w:r w:rsidR="007C6445">
        <w:rPr>
          <w:rFonts w:ascii="Arial" w:hAnsi="Arial" w:cs="Arial"/>
          <w:sz w:val="28"/>
          <w:szCs w:val="28"/>
        </w:rPr>
        <w:t>εταιρειών</w:t>
      </w:r>
      <w:r w:rsidR="0078681D">
        <w:rPr>
          <w:rFonts w:ascii="Arial" w:hAnsi="Arial" w:cs="Arial"/>
          <w:sz w:val="28"/>
          <w:szCs w:val="28"/>
        </w:rPr>
        <w:t>, των Εναγόμενων 1 και 2</w:t>
      </w:r>
      <w:r w:rsidR="009C2D39" w:rsidRPr="009C2D39">
        <w:rPr>
          <w:rFonts w:ascii="Arial" w:hAnsi="Arial" w:cs="Arial"/>
          <w:sz w:val="28"/>
          <w:szCs w:val="28"/>
        </w:rPr>
        <w:t xml:space="preserve"> </w:t>
      </w:r>
      <w:r w:rsidR="009C2D39">
        <w:rPr>
          <w:rFonts w:ascii="Arial" w:hAnsi="Arial" w:cs="Arial"/>
          <w:sz w:val="28"/>
          <w:szCs w:val="28"/>
        </w:rPr>
        <w:t>και ενός πλοίου, του Εναγόμενου 3.</w:t>
      </w:r>
      <w:r w:rsidR="0078681D">
        <w:rPr>
          <w:rFonts w:ascii="Arial" w:hAnsi="Arial" w:cs="Arial"/>
          <w:sz w:val="28"/>
          <w:szCs w:val="28"/>
        </w:rPr>
        <w:t xml:space="preserve">  Η Εναγόμενη 1</w:t>
      </w:r>
      <w:r w:rsidR="009C2D39" w:rsidRPr="009C2D39">
        <w:rPr>
          <w:rFonts w:ascii="Arial" w:hAnsi="Arial" w:cs="Arial"/>
          <w:sz w:val="28"/>
          <w:szCs w:val="28"/>
        </w:rPr>
        <w:t xml:space="preserve"> </w:t>
      </w:r>
      <w:r w:rsidR="009C2D39">
        <w:rPr>
          <w:rFonts w:ascii="Arial" w:hAnsi="Arial" w:cs="Arial"/>
          <w:sz w:val="28"/>
          <w:szCs w:val="28"/>
        </w:rPr>
        <w:t>είναι κυπριακή εταιρεία, ενώ η Εναγόμενη 2 έχει την έδρα της στη</w:t>
      </w:r>
      <w:r w:rsidR="001B5466">
        <w:rPr>
          <w:rFonts w:ascii="Arial" w:hAnsi="Arial" w:cs="Arial"/>
          <w:sz w:val="28"/>
          <w:szCs w:val="28"/>
        </w:rPr>
        <w:t xml:space="preserve"> </w:t>
      </w:r>
      <w:r w:rsidR="009C2D39">
        <w:rPr>
          <w:rFonts w:ascii="Arial" w:hAnsi="Arial" w:cs="Arial"/>
          <w:sz w:val="28"/>
          <w:szCs w:val="28"/>
        </w:rPr>
        <w:t>Γενεύη της Ελβετίας.  Το πλοίο είναι υπό σημαία Λιβερίας.</w:t>
      </w:r>
      <w:r w:rsidR="0078681D">
        <w:rPr>
          <w:rFonts w:ascii="Arial" w:hAnsi="Arial" w:cs="Arial"/>
          <w:sz w:val="28"/>
          <w:szCs w:val="28"/>
        </w:rPr>
        <w:t xml:space="preserve"> </w:t>
      </w:r>
      <w:r w:rsidR="007C6445">
        <w:rPr>
          <w:rFonts w:ascii="Arial" w:hAnsi="Arial" w:cs="Arial"/>
          <w:sz w:val="28"/>
          <w:szCs w:val="28"/>
        </w:rPr>
        <w:t xml:space="preserve"> </w:t>
      </w:r>
    </w:p>
    <w:p w14:paraId="01E89612" w14:textId="77777777" w:rsidR="009C2D39" w:rsidRDefault="009C2D39" w:rsidP="009C2D39">
      <w:pPr>
        <w:spacing w:after="0" w:line="480" w:lineRule="auto"/>
        <w:ind w:firstLine="270"/>
        <w:jc w:val="both"/>
        <w:rPr>
          <w:rFonts w:ascii="Arial" w:hAnsi="Arial" w:cs="Arial"/>
          <w:sz w:val="28"/>
          <w:szCs w:val="28"/>
        </w:rPr>
      </w:pPr>
    </w:p>
    <w:p w14:paraId="5A2460A6" w14:textId="2C21BEA9" w:rsidR="00431A97" w:rsidRDefault="007C6445" w:rsidP="00431A97">
      <w:pPr>
        <w:spacing w:after="0" w:line="480" w:lineRule="auto"/>
        <w:ind w:firstLine="270"/>
        <w:jc w:val="both"/>
        <w:rPr>
          <w:rFonts w:ascii="Arial" w:hAnsi="Arial" w:cs="Arial"/>
          <w:sz w:val="28"/>
          <w:szCs w:val="28"/>
        </w:rPr>
      </w:pPr>
      <w:r>
        <w:rPr>
          <w:rFonts w:ascii="Arial" w:hAnsi="Arial" w:cs="Arial"/>
          <w:sz w:val="28"/>
          <w:szCs w:val="28"/>
        </w:rPr>
        <w:t>Η αγωγή επιδόθηκε στην Εν</w:t>
      </w:r>
      <w:r w:rsidR="0078681D">
        <w:rPr>
          <w:rFonts w:ascii="Arial" w:hAnsi="Arial" w:cs="Arial"/>
          <w:sz w:val="28"/>
          <w:szCs w:val="28"/>
        </w:rPr>
        <w:t>αγόμενη 1</w:t>
      </w:r>
      <w:r>
        <w:rPr>
          <w:rFonts w:ascii="Arial" w:hAnsi="Arial" w:cs="Arial"/>
          <w:sz w:val="28"/>
          <w:szCs w:val="28"/>
        </w:rPr>
        <w:t xml:space="preserve"> </w:t>
      </w:r>
      <w:r w:rsidR="009C2D39">
        <w:rPr>
          <w:rFonts w:ascii="Arial" w:hAnsi="Arial" w:cs="Arial"/>
          <w:sz w:val="28"/>
          <w:szCs w:val="28"/>
        </w:rPr>
        <w:t>την 11.4.2023 και την 21.4.2023 καταχωρίστηκε από τη</w:t>
      </w:r>
      <w:r w:rsidR="009C2D39" w:rsidRPr="009C2D39">
        <w:rPr>
          <w:rFonts w:ascii="Arial" w:hAnsi="Arial" w:cs="Arial"/>
          <w:sz w:val="28"/>
          <w:szCs w:val="28"/>
        </w:rPr>
        <w:t xml:space="preserve"> </w:t>
      </w:r>
      <w:r w:rsidR="009C2D39">
        <w:rPr>
          <w:rFonts w:ascii="Arial" w:hAnsi="Arial" w:cs="Arial"/>
          <w:sz w:val="28"/>
          <w:szCs w:val="28"/>
        </w:rPr>
        <w:t xml:space="preserve">δικηγορική εταιρεία </w:t>
      </w:r>
      <w:r w:rsidR="009C2D39">
        <w:rPr>
          <w:rFonts w:ascii="Arial" w:hAnsi="Arial" w:cs="Arial"/>
          <w:sz w:val="28"/>
          <w:szCs w:val="28"/>
          <w:lang w:val="en-US"/>
        </w:rPr>
        <w:t>A</w:t>
      </w:r>
      <w:r w:rsidR="009C2D39" w:rsidRPr="007C6445">
        <w:rPr>
          <w:rFonts w:ascii="Arial" w:hAnsi="Arial" w:cs="Arial"/>
          <w:sz w:val="28"/>
          <w:szCs w:val="28"/>
        </w:rPr>
        <w:t xml:space="preserve">. </w:t>
      </w:r>
      <w:r w:rsidR="009C2D39">
        <w:rPr>
          <w:rFonts w:ascii="Arial" w:hAnsi="Arial" w:cs="Arial"/>
          <w:sz w:val="28"/>
          <w:szCs w:val="28"/>
          <w:lang w:val="en-US"/>
        </w:rPr>
        <w:t>Ch</w:t>
      </w:r>
      <w:r w:rsidR="009C2D39" w:rsidRPr="007C6445">
        <w:rPr>
          <w:rFonts w:ascii="Arial" w:hAnsi="Arial" w:cs="Arial"/>
          <w:sz w:val="28"/>
          <w:szCs w:val="28"/>
        </w:rPr>
        <w:t xml:space="preserve">. </w:t>
      </w:r>
      <w:proofErr w:type="spellStart"/>
      <w:r w:rsidR="009C2D39">
        <w:rPr>
          <w:rFonts w:ascii="Arial" w:hAnsi="Arial" w:cs="Arial"/>
          <w:sz w:val="28"/>
          <w:szCs w:val="28"/>
          <w:lang w:val="en-US"/>
        </w:rPr>
        <w:t>Theophilou</w:t>
      </w:r>
      <w:proofErr w:type="spellEnd"/>
      <w:r w:rsidR="009C2D39" w:rsidRPr="007C6445">
        <w:rPr>
          <w:rFonts w:ascii="Arial" w:hAnsi="Arial" w:cs="Arial"/>
          <w:sz w:val="28"/>
          <w:szCs w:val="28"/>
        </w:rPr>
        <w:t xml:space="preserve"> </w:t>
      </w:r>
      <w:r w:rsidR="009C2D39">
        <w:rPr>
          <w:rFonts w:ascii="Arial" w:hAnsi="Arial" w:cs="Arial"/>
          <w:sz w:val="28"/>
          <w:szCs w:val="28"/>
          <w:lang w:val="en-US"/>
        </w:rPr>
        <w:t>LLC</w:t>
      </w:r>
      <w:r w:rsidR="009C2D39">
        <w:rPr>
          <w:rFonts w:ascii="Arial" w:hAnsi="Arial" w:cs="Arial"/>
          <w:sz w:val="28"/>
          <w:szCs w:val="28"/>
        </w:rPr>
        <w:t xml:space="preserve"> σημείωμα εμφάνισης για όλους τους Εναγ</w:t>
      </w:r>
      <w:r w:rsidR="00C61B7A">
        <w:rPr>
          <w:rFonts w:ascii="Arial" w:hAnsi="Arial" w:cs="Arial"/>
          <w:sz w:val="28"/>
          <w:szCs w:val="28"/>
        </w:rPr>
        <w:t>όμε</w:t>
      </w:r>
      <w:r w:rsidR="009C2D39">
        <w:rPr>
          <w:rFonts w:ascii="Arial" w:hAnsi="Arial" w:cs="Arial"/>
          <w:sz w:val="28"/>
          <w:szCs w:val="28"/>
        </w:rPr>
        <w:t>νους.</w:t>
      </w:r>
    </w:p>
    <w:p w14:paraId="521D3743" w14:textId="77777777" w:rsidR="00431A97" w:rsidRDefault="00431A97" w:rsidP="00431A97">
      <w:pPr>
        <w:spacing w:after="0" w:line="480" w:lineRule="auto"/>
        <w:ind w:firstLine="270"/>
        <w:jc w:val="both"/>
        <w:rPr>
          <w:rFonts w:ascii="Arial" w:hAnsi="Arial" w:cs="Arial"/>
          <w:sz w:val="28"/>
          <w:szCs w:val="28"/>
        </w:rPr>
      </w:pPr>
    </w:p>
    <w:p w14:paraId="5D17DBB6" w14:textId="30970334" w:rsidR="00ED528C" w:rsidRDefault="007C6445" w:rsidP="00431A97">
      <w:pPr>
        <w:spacing w:after="0" w:line="480" w:lineRule="auto"/>
        <w:ind w:firstLine="270"/>
        <w:jc w:val="both"/>
        <w:rPr>
          <w:rFonts w:ascii="Arial" w:hAnsi="Arial" w:cs="Arial"/>
          <w:kern w:val="0"/>
          <w:sz w:val="28"/>
          <w:szCs w:val="28"/>
          <w14:ligatures w14:val="none"/>
        </w:rPr>
      </w:pPr>
      <w:r>
        <w:rPr>
          <w:rFonts w:ascii="Arial" w:hAnsi="Arial" w:cs="Arial"/>
          <w:sz w:val="28"/>
          <w:szCs w:val="28"/>
        </w:rPr>
        <w:t xml:space="preserve">Σύμφωνα με την ένορκη δήλωση του κ. Α. Θεοφίλου δικηγόρου στη </w:t>
      </w:r>
      <w:proofErr w:type="spellStart"/>
      <w:r w:rsidR="00031C70">
        <w:rPr>
          <w:rFonts w:ascii="Arial" w:hAnsi="Arial" w:cs="Arial"/>
          <w:kern w:val="0"/>
          <w:sz w:val="28"/>
          <w:szCs w:val="28"/>
          <w:lang w:val="en-US"/>
          <w14:ligatures w14:val="none"/>
        </w:rPr>
        <w:t>Theophilou</w:t>
      </w:r>
      <w:proofErr w:type="spellEnd"/>
      <w:r w:rsidR="00031C70">
        <w:rPr>
          <w:rFonts w:ascii="Arial" w:hAnsi="Arial" w:cs="Arial"/>
          <w:kern w:val="0"/>
          <w:sz w:val="28"/>
          <w:szCs w:val="28"/>
          <w14:ligatures w14:val="none"/>
        </w:rPr>
        <w:t xml:space="preserve"> </w:t>
      </w:r>
      <w:r w:rsidR="00031C70">
        <w:rPr>
          <w:rFonts w:ascii="Arial" w:hAnsi="Arial" w:cs="Arial"/>
          <w:kern w:val="0"/>
          <w:sz w:val="28"/>
          <w:szCs w:val="28"/>
          <w:lang w:val="en-US"/>
          <w14:ligatures w14:val="none"/>
        </w:rPr>
        <w:t>LLC</w:t>
      </w:r>
      <w:r w:rsidR="009D1300">
        <w:rPr>
          <w:rFonts w:ascii="Arial" w:hAnsi="Arial" w:cs="Arial"/>
          <w:kern w:val="0"/>
          <w:sz w:val="28"/>
          <w:szCs w:val="28"/>
          <w14:ligatures w14:val="none"/>
        </w:rPr>
        <w:t xml:space="preserve">, που υποστηρίζει την υπό κρίση Αίτηση, η καταχώριση του σημειώματος εμφάνισης και για το πλοίο οφειλόταν σε δικό του λάθος.  Κατά την επικοινωνία του με το διευθυντή της Εναγόμενης 1, μετά την επίδοση σε αυτή της αγωγής, του δόθηκαν οδηγίες για να εκπροσωπήσουν την Εναγόμενη 1.  Γνώριζε ότι η Εναγόμενη </w:t>
      </w:r>
      <w:r w:rsidR="00154B18">
        <w:rPr>
          <w:rFonts w:ascii="Arial" w:hAnsi="Arial" w:cs="Arial"/>
          <w:kern w:val="0"/>
          <w:sz w:val="28"/>
          <w:szCs w:val="28"/>
          <w14:ligatures w14:val="none"/>
        </w:rPr>
        <w:t>1</w:t>
      </w:r>
      <w:r w:rsidR="009D1300">
        <w:rPr>
          <w:rFonts w:ascii="Arial" w:hAnsi="Arial" w:cs="Arial"/>
          <w:kern w:val="0"/>
          <w:sz w:val="28"/>
          <w:szCs w:val="28"/>
          <w14:ligatures w14:val="none"/>
        </w:rPr>
        <w:t xml:space="preserve"> αντιπροσωπεύ</w:t>
      </w:r>
      <w:r w:rsidR="00154B18">
        <w:rPr>
          <w:rFonts w:ascii="Arial" w:hAnsi="Arial" w:cs="Arial"/>
          <w:kern w:val="0"/>
          <w:sz w:val="28"/>
          <w:szCs w:val="28"/>
          <w14:ligatures w14:val="none"/>
        </w:rPr>
        <w:t>ε</w:t>
      </w:r>
      <w:r w:rsidR="009D1300">
        <w:rPr>
          <w:rFonts w:ascii="Arial" w:hAnsi="Arial" w:cs="Arial"/>
          <w:kern w:val="0"/>
          <w:sz w:val="28"/>
          <w:szCs w:val="28"/>
          <w14:ligatures w14:val="none"/>
        </w:rPr>
        <w:t xml:space="preserve">ι </w:t>
      </w:r>
      <w:r w:rsidR="00154B18">
        <w:rPr>
          <w:rFonts w:ascii="Arial" w:hAnsi="Arial" w:cs="Arial"/>
          <w:kern w:val="0"/>
          <w:sz w:val="28"/>
          <w:szCs w:val="28"/>
          <w14:ligatures w14:val="none"/>
        </w:rPr>
        <w:t xml:space="preserve">την Εναγόμενη 2 </w:t>
      </w:r>
      <w:r w:rsidR="009D1300">
        <w:rPr>
          <w:rFonts w:ascii="Arial" w:hAnsi="Arial" w:cs="Arial"/>
          <w:kern w:val="0"/>
          <w:sz w:val="28"/>
          <w:szCs w:val="28"/>
          <w14:ligatures w14:val="none"/>
        </w:rPr>
        <w:t xml:space="preserve">στην Κύπρο και </w:t>
      </w:r>
      <w:r w:rsidR="001B5466">
        <w:rPr>
          <w:rFonts w:ascii="Arial" w:hAnsi="Arial" w:cs="Arial"/>
          <w:kern w:val="0"/>
          <w:sz w:val="28"/>
          <w:szCs w:val="28"/>
          <w14:ligatures w14:val="none"/>
        </w:rPr>
        <w:t>εξέλαβε</w:t>
      </w:r>
      <w:r w:rsidR="009D1300">
        <w:rPr>
          <w:rFonts w:ascii="Arial" w:hAnsi="Arial" w:cs="Arial"/>
          <w:kern w:val="0"/>
          <w:sz w:val="28"/>
          <w:szCs w:val="28"/>
          <w14:ligatures w14:val="none"/>
        </w:rPr>
        <w:t xml:space="preserve"> ότι το πλοίο </w:t>
      </w:r>
      <w:r w:rsidR="00154B18">
        <w:rPr>
          <w:rFonts w:ascii="Arial" w:hAnsi="Arial" w:cs="Arial"/>
          <w:kern w:val="0"/>
          <w:sz w:val="28"/>
          <w:szCs w:val="28"/>
          <w14:ligatures w14:val="none"/>
        </w:rPr>
        <w:t>ανήκε στην τελευταία και θα εκπροσωπούσαν και αυτό στην αγωγή.</w:t>
      </w:r>
      <w:r w:rsidR="009D1300">
        <w:rPr>
          <w:rFonts w:ascii="Arial" w:hAnsi="Arial" w:cs="Arial"/>
          <w:kern w:val="0"/>
          <w:sz w:val="28"/>
          <w:szCs w:val="28"/>
          <w14:ligatures w14:val="none"/>
        </w:rPr>
        <w:t xml:space="preserve"> </w:t>
      </w:r>
    </w:p>
    <w:p w14:paraId="00F85ECD" w14:textId="77777777" w:rsidR="00154B18" w:rsidRDefault="00154B18" w:rsidP="00431A97">
      <w:pPr>
        <w:spacing w:after="0" w:line="480" w:lineRule="auto"/>
        <w:ind w:firstLine="270"/>
        <w:jc w:val="both"/>
        <w:rPr>
          <w:rFonts w:ascii="Arial" w:hAnsi="Arial" w:cs="Arial"/>
          <w:kern w:val="0"/>
          <w:sz w:val="28"/>
          <w:szCs w:val="28"/>
          <w14:ligatures w14:val="none"/>
        </w:rPr>
      </w:pPr>
    </w:p>
    <w:p w14:paraId="2CD0F981" w14:textId="1FFABB7F" w:rsidR="00154B18" w:rsidRDefault="00154B18"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lastRenderedPageBreak/>
        <w:t>Μόλις την 15.6.2023 διαπιστώθηκε ότι δεν υφίστατο καμιά εξουσιοδότηση από το πλοίο, μετά από σχετική ενημέρωση από την Εναγόμενη 2</w:t>
      </w:r>
      <w:r w:rsidR="00D34036">
        <w:rPr>
          <w:rFonts w:ascii="Arial" w:hAnsi="Arial" w:cs="Arial"/>
          <w:kern w:val="0"/>
          <w:sz w:val="28"/>
          <w:szCs w:val="28"/>
          <w14:ligatures w14:val="none"/>
        </w:rPr>
        <w:t>.  Είχε στο μεταξύ γίνει και μια εμφάνιση, την 25.4.2023</w:t>
      </w:r>
      <w:r w:rsidR="005F74E2">
        <w:rPr>
          <w:rFonts w:ascii="Arial" w:hAnsi="Arial" w:cs="Arial"/>
          <w:kern w:val="0"/>
          <w:sz w:val="28"/>
          <w:szCs w:val="28"/>
          <w14:ligatures w14:val="none"/>
        </w:rPr>
        <w:t>,</w:t>
      </w:r>
      <w:r w:rsidR="00D34036">
        <w:rPr>
          <w:rFonts w:ascii="Arial" w:hAnsi="Arial" w:cs="Arial"/>
          <w:kern w:val="0"/>
          <w:sz w:val="28"/>
          <w:szCs w:val="28"/>
          <w14:ligatures w14:val="none"/>
        </w:rPr>
        <w:t xml:space="preserve"> κατά τ</w:t>
      </w:r>
      <w:r w:rsidR="005F74E2">
        <w:rPr>
          <w:rFonts w:ascii="Arial" w:hAnsi="Arial" w:cs="Arial"/>
          <w:kern w:val="0"/>
          <w:sz w:val="28"/>
          <w:szCs w:val="28"/>
          <w14:ligatures w14:val="none"/>
        </w:rPr>
        <w:t>ην</w:t>
      </w:r>
      <w:r w:rsidR="00D34036">
        <w:rPr>
          <w:rFonts w:ascii="Arial" w:hAnsi="Arial" w:cs="Arial"/>
          <w:kern w:val="0"/>
          <w:sz w:val="28"/>
          <w:szCs w:val="28"/>
          <w14:ligatures w14:val="none"/>
        </w:rPr>
        <w:t xml:space="preserve"> οποί</w:t>
      </w:r>
      <w:r w:rsidR="005F74E2">
        <w:rPr>
          <w:rFonts w:ascii="Arial" w:hAnsi="Arial" w:cs="Arial"/>
          <w:kern w:val="0"/>
          <w:sz w:val="28"/>
          <w:szCs w:val="28"/>
          <w14:ligatures w14:val="none"/>
        </w:rPr>
        <w:t>α</w:t>
      </w:r>
      <w:r w:rsidR="00D34036">
        <w:rPr>
          <w:rFonts w:ascii="Arial" w:hAnsi="Arial" w:cs="Arial"/>
          <w:kern w:val="0"/>
          <w:sz w:val="28"/>
          <w:szCs w:val="28"/>
          <w14:ligatures w14:val="none"/>
        </w:rPr>
        <w:t xml:space="preserve"> η </w:t>
      </w:r>
      <w:proofErr w:type="spellStart"/>
      <w:r w:rsidR="00D34036">
        <w:rPr>
          <w:rFonts w:ascii="Arial" w:hAnsi="Arial" w:cs="Arial"/>
          <w:kern w:val="0"/>
          <w:sz w:val="28"/>
          <w:szCs w:val="28"/>
          <w:lang w:val="en-US"/>
          <w14:ligatures w14:val="none"/>
        </w:rPr>
        <w:t>Theophilou</w:t>
      </w:r>
      <w:proofErr w:type="spellEnd"/>
      <w:r w:rsidR="00D34036">
        <w:rPr>
          <w:rFonts w:ascii="Arial" w:hAnsi="Arial" w:cs="Arial"/>
          <w:kern w:val="0"/>
          <w:sz w:val="28"/>
          <w:szCs w:val="28"/>
          <w14:ligatures w14:val="none"/>
        </w:rPr>
        <w:t xml:space="preserve"> </w:t>
      </w:r>
      <w:r w:rsidR="00D34036">
        <w:rPr>
          <w:rFonts w:ascii="Arial" w:hAnsi="Arial" w:cs="Arial"/>
          <w:kern w:val="0"/>
          <w:sz w:val="28"/>
          <w:szCs w:val="28"/>
          <w:lang w:val="en-US"/>
          <w14:ligatures w14:val="none"/>
        </w:rPr>
        <w:t>LLC</w:t>
      </w:r>
      <w:r w:rsidR="00D34036">
        <w:rPr>
          <w:rFonts w:ascii="Arial" w:hAnsi="Arial" w:cs="Arial"/>
          <w:kern w:val="0"/>
          <w:sz w:val="28"/>
          <w:szCs w:val="28"/>
          <w14:ligatures w14:val="none"/>
        </w:rPr>
        <w:t xml:space="preserve"> εμφανίστηκε και για το πλοίο</w:t>
      </w:r>
      <w:r w:rsidR="005F74E2">
        <w:rPr>
          <w:rFonts w:ascii="Arial" w:hAnsi="Arial" w:cs="Arial"/>
          <w:kern w:val="0"/>
          <w:sz w:val="28"/>
          <w:szCs w:val="28"/>
          <w14:ligatures w14:val="none"/>
        </w:rPr>
        <w:t>, οπόταν και είχαν δοθεί οδηγίες για την καταχώριση απάντησης από όλους τους Εναγόμενους.</w:t>
      </w:r>
    </w:p>
    <w:p w14:paraId="692DD122" w14:textId="77777777" w:rsidR="005F74E2" w:rsidRDefault="005F74E2" w:rsidP="00431A97">
      <w:pPr>
        <w:spacing w:after="0" w:line="480" w:lineRule="auto"/>
        <w:ind w:firstLine="270"/>
        <w:jc w:val="both"/>
        <w:rPr>
          <w:rFonts w:ascii="Arial" w:hAnsi="Arial" w:cs="Arial"/>
          <w:kern w:val="0"/>
          <w:sz w:val="28"/>
          <w:szCs w:val="28"/>
          <w14:ligatures w14:val="none"/>
        </w:rPr>
      </w:pPr>
    </w:p>
    <w:p w14:paraId="77C467AB" w14:textId="6110319B" w:rsidR="005F74E2" w:rsidRDefault="005F74E2"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Έτσι, με την παρούσα Αίτηση, η</w:t>
      </w:r>
      <w:r w:rsidRPr="005F74E2">
        <w:rPr>
          <w:rFonts w:ascii="Arial" w:hAnsi="Arial" w:cs="Arial"/>
          <w:kern w:val="0"/>
          <w:sz w:val="28"/>
          <w:szCs w:val="28"/>
          <w14:ligatures w14:val="none"/>
        </w:rPr>
        <w:t xml:space="preserve"> </w:t>
      </w:r>
      <w:proofErr w:type="spellStart"/>
      <w:r>
        <w:rPr>
          <w:rFonts w:ascii="Arial" w:hAnsi="Arial" w:cs="Arial"/>
          <w:kern w:val="0"/>
          <w:sz w:val="28"/>
          <w:szCs w:val="28"/>
          <w:lang w:val="en-US"/>
          <w14:ligatures w14:val="none"/>
        </w:rPr>
        <w:t>Theophilou</w:t>
      </w:r>
      <w:proofErr w:type="spellEnd"/>
      <w:r>
        <w:rPr>
          <w:rFonts w:ascii="Arial" w:hAnsi="Arial" w:cs="Arial"/>
          <w:kern w:val="0"/>
          <w:sz w:val="28"/>
          <w:szCs w:val="28"/>
          <w14:ligatures w14:val="none"/>
        </w:rPr>
        <w:t xml:space="preserve"> </w:t>
      </w:r>
      <w:r>
        <w:rPr>
          <w:rFonts w:ascii="Arial" w:hAnsi="Arial" w:cs="Arial"/>
          <w:kern w:val="0"/>
          <w:sz w:val="28"/>
          <w:szCs w:val="28"/>
          <w:lang w:val="en-US"/>
          <w14:ligatures w14:val="none"/>
        </w:rPr>
        <w:t>LLC</w:t>
      </w:r>
      <w:r>
        <w:rPr>
          <w:rFonts w:ascii="Arial" w:hAnsi="Arial" w:cs="Arial"/>
          <w:kern w:val="0"/>
          <w:sz w:val="28"/>
          <w:szCs w:val="28"/>
          <w14:ligatures w14:val="none"/>
        </w:rPr>
        <w:t xml:space="preserve"> ζητά άδεια για την τροποποίηση του σημειώματος εμφάνισης που καταχώρησε ώστε να μην αφορά και το πλοίο και να ακυρωθούν οι οδηγίες που δόθηκαν για την καταχώριση απάντησης εκ μέρους του.  Ζητείται περαιτέρω παράταση για την καταχώριση απάντησης εκ μέρους των Εναγόμενων 1 και 2 μέχρι να αποφασιστεί το ζήτημα του πλοίου.</w:t>
      </w:r>
    </w:p>
    <w:p w14:paraId="0DA70259" w14:textId="77777777" w:rsidR="005F74E2" w:rsidRDefault="005F74E2" w:rsidP="00431A97">
      <w:pPr>
        <w:spacing w:after="0" w:line="480" w:lineRule="auto"/>
        <w:ind w:firstLine="270"/>
        <w:jc w:val="both"/>
        <w:rPr>
          <w:rFonts w:ascii="Arial" w:hAnsi="Arial" w:cs="Arial"/>
          <w:kern w:val="0"/>
          <w:sz w:val="28"/>
          <w:szCs w:val="28"/>
          <w14:ligatures w14:val="none"/>
        </w:rPr>
      </w:pPr>
    </w:p>
    <w:p w14:paraId="53555096" w14:textId="23854752" w:rsidR="005F74E2" w:rsidRDefault="005F74E2"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Η Ενάγουσα καταχώρισε ένσταση που υποστηρίζεται από ένορκη δήλωση δικηγόρου της δικηγορικής εταιρείας που την εκπροσωπεί.  Αναφέρει η</w:t>
      </w:r>
      <w:r w:rsidR="00BA2FA4">
        <w:rPr>
          <w:rFonts w:ascii="Arial" w:hAnsi="Arial" w:cs="Arial"/>
          <w:kern w:val="0"/>
          <w:sz w:val="28"/>
          <w:szCs w:val="28"/>
          <w14:ligatures w14:val="none"/>
        </w:rPr>
        <w:t xml:space="preserve"> ομνύουσα ότι διαφωνεί με τους «</w:t>
      </w:r>
      <w:r w:rsidR="00BA2FA4" w:rsidRPr="00BA2FA4">
        <w:rPr>
          <w:rFonts w:ascii="Arial" w:hAnsi="Arial" w:cs="Arial"/>
          <w:i/>
          <w:iCs/>
          <w:kern w:val="0"/>
          <w:sz w:val="28"/>
          <w:szCs w:val="28"/>
          <w14:ligatures w14:val="none"/>
        </w:rPr>
        <w:t>επί της ουσίας ισχυρισμούς</w:t>
      </w:r>
      <w:r w:rsidR="00BA2FA4">
        <w:rPr>
          <w:rFonts w:ascii="Arial" w:hAnsi="Arial" w:cs="Arial"/>
          <w:kern w:val="0"/>
          <w:sz w:val="28"/>
          <w:szCs w:val="28"/>
          <w14:ligatures w14:val="none"/>
        </w:rPr>
        <w:t>» που εμπεριέχονται στην ένορκη δήλωση Θεοφίλου, ωστόσο δεν αμφισβητεί κανένα γεγονός και δεν προβάλει καμιά άλλη θέση ως προς τα ουσιώδη γεγονότα.  Η ένορκη της δήλωση αναλώνεται σε επιχειρηματολογία.</w:t>
      </w:r>
      <w:r w:rsidR="00926A46">
        <w:rPr>
          <w:rFonts w:ascii="Arial" w:hAnsi="Arial" w:cs="Arial"/>
          <w:kern w:val="0"/>
          <w:sz w:val="28"/>
          <w:szCs w:val="28"/>
          <w14:ligatures w14:val="none"/>
        </w:rPr>
        <w:t xml:space="preserve">  Η δε θέση της ότι «</w:t>
      </w:r>
      <w:r w:rsidR="00926A46" w:rsidRPr="00926A46">
        <w:rPr>
          <w:rFonts w:ascii="Arial" w:hAnsi="Arial" w:cs="Arial"/>
          <w:i/>
          <w:iCs/>
          <w:kern w:val="0"/>
          <w:sz w:val="28"/>
          <w:szCs w:val="28"/>
          <w14:ligatures w14:val="none"/>
        </w:rPr>
        <w:t xml:space="preserve">οι δικηγόροι </w:t>
      </w:r>
      <w:r w:rsidR="00926A46" w:rsidRPr="00926A46">
        <w:rPr>
          <w:rFonts w:ascii="Arial" w:hAnsi="Arial" w:cs="Arial"/>
          <w:i/>
          <w:iCs/>
          <w:kern w:val="0"/>
          <w:sz w:val="28"/>
          <w:szCs w:val="28"/>
          <w14:ligatures w14:val="none"/>
        </w:rPr>
        <w:lastRenderedPageBreak/>
        <w:t>του Εναγόμενου 3 προσπαθούν υστερόβουλα να αποφύγουν τη συνέχιση της διαδικασίας κατά του Εναγόμενου Πλοίου και/ή να προκαλέσουν καθυστέρηση στην Αγωγή</w:t>
      </w:r>
      <w:r w:rsidR="00926A46">
        <w:rPr>
          <w:rFonts w:ascii="Arial" w:hAnsi="Arial" w:cs="Arial"/>
          <w:kern w:val="0"/>
          <w:sz w:val="28"/>
          <w:szCs w:val="28"/>
          <w14:ligatures w14:val="none"/>
        </w:rPr>
        <w:t>» δεν έχει τεκμηριωθεί και παρέμεινε μετέωρη.</w:t>
      </w:r>
    </w:p>
    <w:p w14:paraId="58D71FF8" w14:textId="77777777" w:rsidR="00BA2FA4" w:rsidRDefault="00BA2FA4" w:rsidP="00431A97">
      <w:pPr>
        <w:spacing w:after="0" w:line="480" w:lineRule="auto"/>
        <w:ind w:firstLine="270"/>
        <w:jc w:val="both"/>
        <w:rPr>
          <w:rFonts w:ascii="Arial" w:hAnsi="Arial" w:cs="Arial"/>
          <w:kern w:val="0"/>
          <w:sz w:val="28"/>
          <w:szCs w:val="28"/>
          <w14:ligatures w14:val="none"/>
        </w:rPr>
      </w:pPr>
    </w:p>
    <w:p w14:paraId="55FDAE19" w14:textId="2469A1C3" w:rsidR="00B0549E" w:rsidRDefault="00BA2FA4"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Δεν επρόκειτο</w:t>
      </w:r>
      <w:r w:rsidR="001B5466">
        <w:rPr>
          <w:rFonts w:ascii="Arial" w:hAnsi="Arial" w:cs="Arial"/>
          <w:kern w:val="0"/>
          <w:sz w:val="28"/>
          <w:szCs w:val="28"/>
          <w14:ligatures w14:val="none"/>
        </w:rPr>
        <w:t xml:space="preserve">, όπως η </w:t>
      </w:r>
      <w:proofErr w:type="spellStart"/>
      <w:r w:rsidR="001B5466">
        <w:rPr>
          <w:rFonts w:ascii="Arial" w:hAnsi="Arial" w:cs="Arial"/>
          <w:kern w:val="0"/>
          <w:sz w:val="28"/>
          <w:szCs w:val="28"/>
          <w14:ligatures w14:val="none"/>
        </w:rPr>
        <w:t>ομνύουσα</w:t>
      </w:r>
      <w:proofErr w:type="spellEnd"/>
      <w:r w:rsidR="001B5466">
        <w:rPr>
          <w:rFonts w:ascii="Arial" w:hAnsi="Arial" w:cs="Arial"/>
          <w:kern w:val="0"/>
          <w:sz w:val="28"/>
          <w:szCs w:val="28"/>
          <w14:ligatures w14:val="none"/>
        </w:rPr>
        <w:t xml:space="preserve"> ανέφερε,</w:t>
      </w:r>
      <w:r>
        <w:rPr>
          <w:rFonts w:ascii="Arial" w:hAnsi="Arial" w:cs="Arial"/>
          <w:kern w:val="0"/>
          <w:sz w:val="28"/>
          <w:szCs w:val="28"/>
          <w14:ligatures w14:val="none"/>
        </w:rPr>
        <w:t xml:space="preserve"> για αντιφατική συμπεριφορά της </w:t>
      </w:r>
      <w:proofErr w:type="spellStart"/>
      <w:r>
        <w:rPr>
          <w:rFonts w:ascii="Arial" w:hAnsi="Arial" w:cs="Arial"/>
          <w:kern w:val="0"/>
          <w:sz w:val="28"/>
          <w:szCs w:val="28"/>
          <w:lang w:val="en-US"/>
          <w14:ligatures w14:val="none"/>
        </w:rPr>
        <w:t>Theophilou</w:t>
      </w:r>
      <w:proofErr w:type="spellEnd"/>
      <w:r>
        <w:rPr>
          <w:rFonts w:ascii="Arial" w:hAnsi="Arial" w:cs="Arial"/>
          <w:kern w:val="0"/>
          <w:sz w:val="28"/>
          <w:szCs w:val="28"/>
          <w14:ligatures w14:val="none"/>
        </w:rPr>
        <w:t xml:space="preserve"> </w:t>
      </w:r>
      <w:r>
        <w:rPr>
          <w:rFonts w:ascii="Arial" w:hAnsi="Arial" w:cs="Arial"/>
          <w:kern w:val="0"/>
          <w:sz w:val="28"/>
          <w:szCs w:val="28"/>
          <w:lang w:val="en-US"/>
          <w14:ligatures w14:val="none"/>
        </w:rPr>
        <w:t>LLC</w:t>
      </w:r>
      <w:r>
        <w:rPr>
          <w:rFonts w:ascii="Arial" w:hAnsi="Arial" w:cs="Arial"/>
          <w:kern w:val="0"/>
          <w:sz w:val="28"/>
          <w:szCs w:val="28"/>
          <w14:ligatures w14:val="none"/>
        </w:rPr>
        <w:t xml:space="preserve">, αλλά ενέργειες στη βάση εσφαλμένης αντίληψης ότι είχαν την εξουσιοδότηση του Εναγόμενου 3 πλοίου </w:t>
      </w:r>
      <w:r w:rsidR="001B5466">
        <w:rPr>
          <w:rFonts w:ascii="Arial" w:hAnsi="Arial" w:cs="Arial"/>
          <w:kern w:val="0"/>
          <w:sz w:val="28"/>
          <w:szCs w:val="28"/>
          <w14:ligatures w14:val="none"/>
        </w:rPr>
        <w:t xml:space="preserve">για </w:t>
      </w:r>
      <w:r>
        <w:rPr>
          <w:rFonts w:ascii="Arial" w:hAnsi="Arial" w:cs="Arial"/>
          <w:kern w:val="0"/>
          <w:sz w:val="28"/>
          <w:szCs w:val="28"/>
          <w14:ligatures w14:val="none"/>
        </w:rPr>
        <w:t xml:space="preserve">να το εκπροσωπούν στη διαδικασία της αγωγής.  Με αυτή την εσφαλμένη αντίληψη δεν ήταν αντιφατική </w:t>
      </w:r>
      <w:r w:rsidR="001B5466">
        <w:rPr>
          <w:rFonts w:ascii="Arial" w:hAnsi="Arial" w:cs="Arial"/>
          <w:kern w:val="0"/>
          <w:sz w:val="28"/>
          <w:szCs w:val="28"/>
          <w14:ligatures w14:val="none"/>
        </w:rPr>
        <w:t xml:space="preserve">η </w:t>
      </w:r>
      <w:r>
        <w:rPr>
          <w:rFonts w:ascii="Arial" w:hAnsi="Arial" w:cs="Arial"/>
          <w:kern w:val="0"/>
          <w:sz w:val="28"/>
          <w:szCs w:val="28"/>
          <w14:ligatures w14:val="none"/>
        </w:rPr>
        <w:t xml:space="preserve">συμπεριφορά </w:t>
      </w:r>
      <w:r w:rsidR="001B5466">
        <w:rPr>
          <w:rFonts w:ascii="Arial" w:hAnsi="Arial" w:cs="Arial"/>
          <w:kern w:val="0"/>
          <w:sz w:val="28"/>
          <w:szCs w:val="28"/>
          <w14:ligatures w14:val="none"/>
        </w:rPr>
        <w:t xml:space="preserve">τους </w:t>
      </w:r>
      <w:r>
        <w:rPr>
          <w:rFonts w:ascii="Arial" w:hAnsi="Arial" w:cs="Arial"/>
          <w:kern w:val="0"/>
          <w:sz w:val="28"/>
          <w:szCs w:val="28"/>
          <w14:ligatures w14:val="none"/>
        </w:rPr>
        <w:t xml:space="preserve">να ζητήσουν οδηγίες για την καταχώριση απάντησης εκ μέρους του.  Και όταν στην παρούσα Αίτηση </w:t>
      </w:r>
      <w:r w:rsidR="001B5466">
        <w:rPr>
          <w:rFonts w:ascii="Arial" w:hAnsi="Arial" w:cs="Arial"/>
          <w:kern w:val="0"/>
          <w:sz w:val="28"/>
          <w:szCs w:val="28"/>
          <w14:ligatures w14:val="none"/>
        </w:rPr>
        <w:t>αυτοαποκαλούνται</w:t>
      </w:r>
      <w:r>
        <w:rPr>
          <w:rFonts w:ascii="Arial" w:hAnsi="Arial" w:cs="Arial"/>
          <w:kern w:val="0"/>
          <w:sz w:val="28"/>
          <w:szCs w:val="28"/>
          <w14:ligatures w14:val="none"/>
        </w:rPr>
        <w:t xml:space="preserve"> «</w:t>
      </w:r>
      <w:r w:rsidRPr="00571B68">
        <w:rPr>
          <w:rFonts w:ascii="Arial" w:hAnsi="Arial" w:cs="Arial"/>
          <w:i/>
          <w:iCs/>
          <w:kern w:val="0"/>
          <w:sz w:val="28"/>
          <w:szCs w:val="28"/>
          <w14:ligatures w14:val="none"/>
        </w:rPr>
        <w:t xml:space="preserve">δικηγόροι των Εναγομένων 1 </w:t>
      </w:r>
      <w:r w:rsidR="00571B68" w:rsidRPr="00571B68">
        <w:rPr>
          <w:rFonts w:ascii="Arial" w:hAnsi="Arial" w:cs="Arial"/>
          <w:i/>
          <w:iCs/>
          <w:kern w:val="0"/>
          <w:sz w:val="28"/>
          <w:szCs w:val="28"/>
          <w14:ligatures w14:val="none"/>
        </w:rPr>
        <w:t>έως και 3</w:t>
      </w:r>
      <w:r w:rsidR="00571B68">
        <w:rPr>
          <w:rFonts w:ascii="Arial" w:hAnsi="Arial" w:cs="Arial"/>
          <w:kern w:val="0"/>
          <w:sz w:val="28"/>
          <w:szCs w:val="28"/>
          <w14:ligatures w14:val="none"/>
        </w:rPr>
        <w:t xml:space="preserve">», ασφαλώς και αναφέρονται σε ότι τη δεδομένη στιγμή προκύπτει </w:t>
      </w:r>
      <w:r w:rsidR="001B5466">
        <w:rPr>
          <w:rFonts w:ascii="Arial" w:hAnsi="Arial" w:cs="Arial"/>
          <w:kern w:val="0"/>
          <w:sz w:val="28"/>
          <w:szCs w:val="28"/>
          <w14:ligatures w14:val="none"/>
        </w:rPr>
        <w:t>ως απότοκο του σημειώματος εμφάνισης που καταχώρισαν</w:t>
      </w:r>
      <w:r w:rsidR="00571B68">
        <w:rPr>
          <w:rFonts w:ascii="Arial" w:hAnsi="Arial" w:cs="Arial"/>
          <w:kern w:val="0"/>
          <w:sz w:val="28"/>
          <w:szCs w:val="28"/>
          <w14:ligatures w14:val="none"/>
        </w:rPr>
        <w:t>.  Περαιτέρω, η προηγηθείσα αναφορά «</w:t>
      </w:r>
      <w:r w:rsidR="00571B68" w:rsidRPr="00571B68">
        <w:rPr>
          <w:rFonts w:ascii="Arial" w:hAnsi="Arial" w:cs="Arial"/>
          <w:i/>
          <w:iCs/>
          <w:kern w:val="0"/>
          <w:sz w:val="28"/>
          <w:szCs w:val="28"/>
          <w14:ligatures w14:val="none"/>
        </w:rPr>
        <w:t xml:space="preserve">ΑΙΤΗΣΗ ΔΙΑ ΚΛΗΣΕΩΣ ΑΠΟ: </w:t>
      </w:r>
      <w:r w:rsidR="00571B68" w:rsidRPr="00571B68">
        <w:rPr>
          <w:rFonts w:ascii="Arial" w:hAnsi="Arial" w:cs="Arial"/>
          <w:i/>
          <w:iCs/>
          <w:kern w:val="0"/>
          <w:sz w:val="28"/>
          <w:szCs w:val="28"/>
          <w:lang w:val="en-US"/>
          <w14:ligatures w14:val="none"/>
        </w:rPr>
        <w:t>A</w:t>
      </w:r>
      <w:r w:rsidR="00571B68" w:rsidRPr="00571B68">
        <w:rPr>
          <w:rFonts w:ascii="Arial" w:hAnsi="Arial" w:cs="Arial"/>
          <w:i/>
          <w:iCs/>
          <w:kern w:val="0"/>
          <w:sz w:val="28"/>
          <w:szCs w:val="28"/>
          <w14:ligatures w14:val="none"/>
        </w:rPr>
        <w:t>.</w:t>
      </w:r>
      <w:r w:rsidR="009866D3">
        <w:rPr>
          <w:rFonts w:ascii="Arial" w:hAnsi="Arial" w:cs="Arial"/>
          <w:i/>
          <w:iCs/>
          <w:kern w:val="0"/>
          <w:sz w:val="28"/>
          <w:szCs w:val="28"/>
          <w14:ligatures w14:val="none"/>
        </w:rPr>
        <w:t xml:space="preserve"> </w:t>
      </w:r>
      <w:r w:rsidR="00571B68" w:rsidRPr="00571B68">
        <w:rPr>
          <w:rFonts w:ascii="Arial" w:hAnsi="Arial" w:cs="Arial"/>
          <w:i/>
          <w:iCs/>
          <w:kern w:val="0"/>
          <w:sz w:val="28"/>
          <w:szCs w:val="28"/>
          <w:lang w:val="en-US"/>
          <w14:ligatures w14:val="none"/>
        </w:rPr>
        <w:t>CHR</w:t>
      </w:r>
      <w:r w:rsidR="00571B68" w:rsidRPr="00571B68">
        <w:rPr>
          <w:rFonts w:ascii="Arial" w:hAnsi="Arial" w:cs="Arial"/>
          <w:i/>
          <w:iCs/>
          <w:kern w:val="0"/>
          <w:sz w:val="28"/>
          <w:szCs w:val="28"/>
          <w14:ligatures w14:val="none"/>
        </w:rPr>
        <w:t xml:space="preserve">. </w:t>
      </w:r>
      <w:r w:rsidR="00571B68" w:rsidRPr="00571B68">
        <w:rPr>
          <w:rFonts w:ascii="Arial" w:hAnsi="Arial" w:cs="Arial"/>
          <w:i/>
          <w:iCs/>
          <w:kern w:val="0"/>
          <w:sz w:val="28"/>
          <w:szCs w:val="28"/>
          <w:lang w:val="en-US"/>
          <w14:ligatures w14:val="none"/>
        </w:rPr>
        <w:t>THEOPHILOU</w:t>
      </w:r>
      <w:r w:rsidR="00571B68" w:rsidRPr="00571B68">
        <w:rPr>
          <w:rFonts w:ascii="Arial" w:hAnsi="Arial" w:cs="Arial"/>
          <w:i/>
          <w:iCs/>
          <w:kern w:val="0"/>
          <w:sz w:val="28"/>
          <w:szCs w:val="28"/>
          <w14:ligatures w14:val="none"/>
        </w:rPr>
        <w:t xml:space="preserve"> </w:t>
      </w:r>
      <w:r w:rsidR="00571B68" w:rsidRPr="00571B68">
        <w:rPr>
          <w:rFonts w:ascii="Arial" w:hAnsi="Arial" w:cs="Arial"/>
          <w:i/>
          <w:iCs/>
          <w:kern w:val="0"/>
          <w:sz w:val="28"/>
          <w:szCs w:val="28"/>
          <w:lang w:val="en-US"/>
          <w14:ligatures w14:val="none"/>
        </w:rPr>
        <w:t>LLC</w:t>
      </w:r>
      <w:r w:rsidR="00571B68">
        <w:rPr>
          <w:rFonts w:ascii="Arial" w:hAnsi="Arial" w:cs="Arial"/>
          <w:kern w:val="0"/>
          <w:sz w:val="28"/>
          <w:szCs w:val="28"/>
          <w14:ligatures w14:val="none"/>
        </w:rPr>
        <w:t xml:space="preserve">» </w:t>
      </w:r>
      <w:r w:rsidR="001B5466">
        <w:rPr>
          <w:rFonts w:ascii="Arial" w:hAnsi="Arial" w:cs="Arial"/>
          <w:kern w:val="0"/>
          <w:sz w:val="28"/>
          <w:szCs w:val="28"/>
          <w14:ligatures w14:val="none"/>
        </w:rPr>
        <w:t>συνάδει με τις περιστάσεις</w:t>
      </w:r>
      <w:r w:rsidR="00571B68">
        <w:rPr>
          <w:rFonts w:ascii="Arial" w:hAnsi="Arial" w:cs="Arial"/>
          <w:kern w:val="0"/>
          <w:sz w:val="28"/>
          <w:szCs w:val="28"/>
          <w14:ligatures w14:val="none"/>
        </w:rPr>
        <w:t xml:space="preserve">, εφόσον με την Αίτηση καθίσταται γνωστό ότι το Εναγόμενο 3 πλοίο δεν είναι καν ενήμερο για τη διαδικασία, ενώ οι Εναγόμενες 1 και 2 δεν έχουν σχέση με αυτό και δεν είναι ζήτημα </w:t>
      </w:r>
      <w:r w:rsidR="001B5466">
        <w:rPr>
          <w:rFonts w:ascii="Arial" w:hAnsi="Arial" w:cs="Arial"/>
          <w:kern w:val="0"/>
          <w:sz w:val="28"/>
          <w:szCs w:val="28"/>
          <w14:ligatures w14:val="none"/>
        </w:rPr>
        <w:t xml:space="preserve">που τις αφορά </w:t>
      </w:r>
      <w:r w:rsidR="00571B68">
        <w:rPr>
          <w:rFonts w:ascii="Arial" w:hAnsi="Arial" w:cs="Arial"/>
          <w:kern w:val="0"/>
          <w:sz w:val="28"/>
          <w:szCs w:val="28"/>
          <w14:ligatures w14:val="none"/>
        </w:rPr>
        <w:t xml:space="preserve">η εκπροσώπηση του </w:t>
      </w:r>
      <w:r w:rsidR="001B5466">
        <w:rPr>
          <w:rFonts w:ascii="Arial" w:hAnsi="Arial" w:cs="Arial"/>
          <w:kern w:val="0"/>
          <w:sz w:val="28"/>
          <w:szCs w:val="28"/>
          <w14:ligatures w14:val="none"/>
        </w:rPr>
        <w:t>από την</w:t>
      </w:r>
      <w:r w:rsidR="001B5466" w:rsidRPr="001B5466">
        <w:rPr>
          <w:rFonts w:ascii="Arial" w:hAnsi="Arial" w:cs="Arial"/>
          <w:kern w:val="0"/>
          <w:sz w:val="28"/>
          <w:szCs w:val="28"/>
          <w14:ligatures w14:val="none"/>
        </w:rPr>
        <w:t xml:space="preserve"> </w:t>
      </w:r>
      <w:proofErr w:type="spellStart"/>
      <w:r w:rsidR="001B5466">
        <w:rPr>
          <w:rFonts w:ascii="Arial" w:hAnsi="Arial" w:cs="Arial"/>
          <w:kern w:val="0"/>
          <w:sz w:val="28"/>
          <w:szCs w:val="28"/>
          <w:lang w:val="en-US"/>
          <w14:ligatures w14:val="none"/>
        </w:rPr>
        <w:t>Theophilou</w:t>
      </w:r>
      <w:proofErr w:type="spellEnd"/>
      <w:r w:rsidR="00571B68">
        <w:rPr>
          <w:rFonts w:ascii="Arial" w:hAnsi="Arial" w:cs="Arial"/>
          <w:kern w:val="0"/>
          <w:sz w:val="28"/>
          <w:szCs w:val="28"/>
          <w14:ligatures w14:val="none"/>
        </w:rPr>
        <w:t xml:space="preserve">. </w:t>
      </w:r>
      <w:r w:rsidR="00F07E25">
        <w:rPr>
          <w:rFonts w:ascii="Arial" w:hAnsi="Arial" w:cs="Arial"/>
          <w:kern w:val="0"/>
          <w:sz w:val="28"/>
          <w:szCs w:val="28"/>
          <w14:ligatures w14:val="none"/>
        </w:rPr>
        <w:t xml:space="preserve"> </w:t>
      </w:r>
    </w:p>
    <w:p w14:paraId="05A1CE77" w14:textId="77777777" w:rsidR="00B0549E" w:rsidRDefault="00B0549E" w:rsidP="00431A97">
      <w:pPr>
        <w:spacing w:after="0" w:line="480" w:lineRule="auto"/>
        <w:ind w:firstLine="270"/>
        <w:jc w:val="both"/>
        <w:rPr>
          <w:rFonts w:ascii="Arial" w:hAnsi="Arial" w:cs="Arial"/>
          <w:kern w:val="0"/>
          <w:sz w:val="28"/>
          <w:szCs w:val="28"/>
          <w14:ligatures w14:val="none"/>
        </w:rPr>
      </w:pPr>
    </w:p>
    <w:p w14:paraId="3FCDFF45" w14:textId="723A6B6E" w:rsidR="00126572" w:rsidRPr="00B0549E" w:rsidRDefault="001B5466"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lastRenderedPageBreak/>
        <w:t>Παρά την αντίθετη άποψη της Ενάγουσας,</w:t>
      </w:r>
      <w:r w:rsidR="009866D3">
        <w:rPr>
          <w:rFonts w:ascii="Arial" w:hAnsi="Arial" w:cs="Arial"/>
          <w:kern w:val="0"/>
          <w:sz w:val="28"/>
          <w:szCs w:val="28"/>
          <w14:ligatures w14:val="none"/>
        </w:rPr>
        <w:t xml:space="preserve"> τ</w:t>
      </w:r>
      <w:r w:rsidR="00F07E25">
        <w:rPr>
          <w:rFonts w:ascii="Arial" w:hAnsi="Arial" w:cs="Arial"/>
          <w:kern w:val="0"/>
          <w:sz w:val="28"/>
          <w:szCs w:val="28"/>
          <w14:ligatures w14:val="none"/>
        </w:rPr>
        <w:t xml:space="preserve">ο θεσμικό πλαίσιο </w:t>
      </w:r>
      <w:r w:rsidR="009866D3">
        <w:rPr>
          <w:rFonts w:ascii="Arial" w:hAnsi="Arial" w:cs="Arial"/>
          <w:kern w:val="0"/>
          <w:sz w:val="28"/>
          <w:szCs w:val="28"/>
          <w14:ligatures w14:val="none"/>
        </w:rPr>
        <w:t>υφίσταται</w:t>
      </w:r>
      <w:r>
        <w:rPr>
          <w:rFonts w:ascii="Arial" w:hAnsi="Arial" w:cs="Arial"/>
          <w:kern w:val="0"/>
          <w:sz w:val="28"/>
          <w:szCs w:val="28"/>
          <w14:ligatures w14:val="none"/>
        </w:rPr>
        <w:t xml:space="preserve"> (</w:t>
      </w:r>
      <w:r w:rsidRPr="001B5466">
        <w:rPr>
          <w:rFonts w:ascii="Arial" w:hAnsi="Arial" w:cs="Arial"/>
          <w:i/>
          <w:iCs/>
          <w:sz w:val="28"/>
          <w:szCs w:val="28"/>
        </w:rPr>
        <w:t>Καν.237</w:t>
      </w:r>
      <w:r>
        <w:rPr>
          <w:rFonts w:ascii="Arial" w:hAnsi="Arial" w:cs="Arial"/>
          <w:sz w:val="28"/>
          <w:szCs w:val="28"/>
        </w:rPr>
        <w:t xml:space="preserve"> των </w:t>
      </w:r>
      <w:r w:rsidRPr="001B5466">
        <w:rPr>
          <w:rFonts w:ascii="Arial" w:hAnsi="Arial" w:cs="Arial"/>
          <w:i/>
          <w:iCs/>
          <w:sz w:val="28"/>
          <w:szCs w:val="28"/>
          <w:lang w:val="en-US"/>
        </w:rPr>
        <w:t>Cyprus</w:t>
      </w:r>
      <w:r w:rsidRPr="001B5466">
        <w:rPr>
          <w:rFonts w:ascii="Arial" w:hAnsi="Arial" w:cs="Arial"/>
          <w:i/>
          <w:iCs/>
          <w:sz w:val="28"/>
          <w:szCs w:val="28"/>
        </w:rPr>
        <w:t xml:space="preserve"> </w:t>
      </w:r>
      <w:r w:rsidRPr="001B5466">
        <w:rPr>
          <w:rFonts w:ascii="Arial" w:hAnsi="Arial" w:cs="Arial"/>
          <w:i/>
          <w:iCs/>
          <w:sz w:val="28"/>
          <w:szCs w:val="28"/>
          <w:lang w:val="en-US"/>
        </w:rPr>
        <w:t>Admiralty</w:t>
      </w:r>
      <w:r w:rsidRPr="001B5466">
        <w:rPr>
          <w:rFonts w:ascii="Arial" w:hAnsi="Arial" w:cs="Arial"/>
          <w:i/>
          <w:iCs/>
          <w:sz w:val="28"/>
          <w:szCs w:val="28"/>
        </w:rPr>
        <w:t xml:space="preserve"> </w:t>
      </w:r>
      <w:r w:rsidRPr="001B5466">
        <w:rPr>
          <w:rFonts w:ascii="Arial" w:hAnsi="Arial" w:cs="Arial"/>
          <w:i/>
          <w:iCs/>
          <w:sz w:val="28"/>
          <w:szCs w:val="28"/>
          <w:lang w:val="en-US"/>
        </w:rPr>
        <w:t>Jurisdiction</w:t>
      </w:r>
      <w:r w:rsidRPr="001B5466">
        <w:rPr>
          <w:rFonts w:ascii="Arial" w:hAnsi="Arial" w:cs="Arial"/>
          <w:i/>
          <w:iCs/>
          <w:sz w:val="28"/>
          <w:szCs w:val="28"/>
        </w:rPr>
        <w:t xml:space="preserve"> </w:t>
      </w:r>
      <w:r w:rsidRPr="001B5466">
        <w:rPr>
          <w:rFonts w:ascii="Arial" w:hAnsi="Arial" w:cs="Arial"/>
          <w:i/>
          <w:iCs/>
          <w:sz w:val="28"/>
          <w:szCs w:val="28"/>
          <w:lang w:val="en-US"/>
        </w:rPr>
        <w:t>Order</w:t>
      </w:r>
      <w:r w:rsidRPr="001B5466">
        <w:rPr>
          <w:rFonts w:ascii="Arial" w:hAnsi="Arial" w:cs="Arial"/>
          <w:i/>
          <w:iCs/>
          <w:sz w:val="28"/>
          <w:szCs w:val="28"/>
        </w:rPr>
        <w:t xml:space="preserve"> 1893</w:t>
      </w:r>
      <w:r>
        <w:rPr>
          <w:rFonts w:ascii="Arial" w:hAnsi="Arial" w:cs="Arial"/>
          <w:sz w:val="28"/>
          <w:szCs w:val="28"/>
        </w:rPr>
        <w:t xml:space="preserve"> και οι σχετικοί παλαιοί αγγλικοί θεσμοί) </w:t>
      </w:r>
      <w:r w:rsidR="00B0549E">
        <w:rPr>
          <w:rFonts w:ascii="Arial" w:hAnsi="Arial" w:cs="Arial"/>
          <w:kern w:val="0"/>
          <w:sz w:val="28"/>
          <w:szCs w:val="28"/>
          <w14:ligatures w14:val="none"/>
        </w:rPr>
        <w:t xml:space="preserve">και δεν ήταν απαραίτητο να είχε </w:t>
      </w:r>
      <w:r>
        <w:rPr>
          <w:rFonts w:ascii="Arial" w:hAnsi="Arial" w:cs="Arial"/>
          <w:kern w:val="0"/>
          <w:sz w:val="28"/>
          <w:szCs w:val="28"/>
          <w14:ligatures w14:val="none"/>
        </w:rPr>
        <w:t>γίνει αναφορά στους τελευταίους στη</w:t>
      </w:r>
      <w:r w:rsidR="00B0549E">
        <w:rPr>
          <w:rFonts w:ascii="Arial" w:hAnsi="Arial" w:cs="Arial"/>
          <w:kern w:val="0"/>
          <w:sz w:val="28"/>
          <w:szCs w:val="28"/>
          <w14:ligatures w14:val="none"/>
        </w:rPr>
        <w:t xml:space="preserve"> νομική βάση της Αίτησης (</w:t>
      </w:r>
      <w:r w:rsidR="00126572" w:rsidRPr="00B0549E">
        <w:rPr>
          <w:rFonts w:ascii="Arial" w:hAnsi="Arial" w:cs="Arial"/>
          <w:b/>
          <w:bCs/>
          <w:i/>
          <w:iCs/>
          <w:kern w:val="0"/>
          <w:sz w:val="28"/>
          <w:szCs w:val="28"/>
          <w:lang w:val="en-US"/>
          <w14:ligatures w14:val="none"/>
        </w:rPr>
        <w:t>G</w:t>
      </w:r>
      <w:r w:rsidR="00126572" w:rsidRPr="00B0549E">
        <w:rPr>
          <w:rFonts w:ascii="Arial" w:hAnsi="Arial" w:cs="Arial"/>
          <w:b/>
          <w:bCs/>
          <w:i/>
          <w:iCs/>
          <w:kern w:val="0"/>
          <w:sz w:val="28"/>
          <w:szCs w:val="28"/>
          <w14:ligatures w14:val="none"/>
        </w:rPr>
        <w:t xml:space="preserve">. </w:t>
      </w:r>
      <w:r w:rsidR="00126572" w:rsidRPr="00B0549E">
        <w:rPr>
          <w:rFonts w:ascii="Arial" w:hAnsi="Arial" w:cs="Arial"/>
          <w:b/>
          <w:bCs/>
          <w:i/>
          <w:iCs/>
          <w:kern w:val="0"/>
          <w:sz w:val="28"/>
          <w:szCs w:val="28"/>
          <w:lang w:val="en-US"/>
          <w14:ligatures w14:val="none"/>
        </w:rPr>
        <w:t>P</w:t>
      </w:r>
      <w:r w:rsidR="00126572" w:rsidRPr="00B0549E">
        <w:rPr>
          <w:rFonts w:ascii="Arial" w:hAnsi="Arial" w:cs="Arial"/>
          <w:b/>
          <w:bCs/>
          <w:i/>
          <w:iCs/>
          <w:kern w:val="0"/>
          <w:sz w:val="28"/>
          <w:szCs w:val="28"/>
          <w14:ligatures w14:val="none"/>
        </w:rPr>
        <w:t xml:space="preserve">. </w:t>
      </w:r>
      <w:r w:rsidR="00126572" w:rsidRPr="00B0549E">
        <w:rPr>
          <w:rFonts w:ascii="Arial" w:hAnsi="Arial" w:cs="Arial"/>
          <w:b/>
          <w:bCs/>
          <w:i/>
          <w:iCs/>
          <w:kern w:val="0"/>
          <w:sz w:val="28"/>
          <w:szCs w:val="28"/>
          <w:lang w:val="en-US"/>
          <w14:ligatures w14:val="none"/>
        </w:rPr>
        <w:t>Michaelides</w:t>
      </w:r>
      <w:r w:rsidR="00126572" w:rsidRPr="00B0549E">
        <w:rPr>
          <w:rFonts w:ascii="Arial" w:hAnsi="Arial" w:cs="Arial"/>
          <w:b/>
          <w:bCs/>
          <w:i/>
          <w:iCs/>
          <w:kern w:val="0"/>
          <w:sz w:val="28"/>
          <w:szCs w:val="28"/>
          <w14:ligatures w14:val="none"/>
        </w:rPr>
        <w:t xml:space="preserve"> &amp; </w:t>
      </w:r>
      <w:r w:rsidR="00126572" w:rsidRPr="00B0549E">
        <w:rPr>
          <w:rFonts w:ascii="Arial" w:hAnsi="Arial" w:cs="Arial"/>
          <w:b/>
          <w:bCs/>
          <w:i/>
          <w:iCs/>
          <w:kern w:val="0"/>
          <w:sz w:val="28"/>
          <w:szCs w:val="28"/>
          <w:lang w:val="en-US"/>
          <w14:ligatures w14:val="none"/>
        </w:rPr>
        <w:t>Sons</w:t>
      </w:r>
      <w:r w:rsidR="00126572" w:rsidRPr="00B0549E">
        <w:rPr>
          <w:rFonts w:ascii="Arial" w:hAnsi="Arial" w:cs="Arial"/>
          <w:b/>
          <w:bCs/>
          <w:i/>
          <w:iCs/>
          <w:kern w:val="0"/>
          <w:sz w:val="28"/>
          <w:szCs w:val="28"/>
          <w14:ligatures w14:val="none"/>
        </w:rPr>
        <w:t xml:space="preserve"> </w:t>
      </w:r>
      <w:r w:rsidR="00126572" w:rsidRPr="00B0549E">
        <w:rPr>
          <w:rFonts w:ascii="Arial" w:hAnsi="Arial" w:cs="Arial"/>
          <w:b/>
          <w:bCs/>
          <w:i/>
          <w:iCs/>
          <w:kern w:val="0"/>
          <w:sz w:val="28"/>
          <w:szCs w:val="28"/>
          <w:lang w:val="en-US"/>
          <w14:ligatures w14:val="none"/>
        </w:rPr>
        <w:t>Ltd</w:t>
      </w:r>
      <w:r w:rsidR="00126572" w:rsidRPr="00B0549E">
        <w:rPr>
          <w:rFonts w:ascii="Arial" w:hAnsi="Arial" w:cs="Arial"/>
          <w:b/>
          <w:bCs/>
          <w:i/>
          <w:iCs/>
          <w:kern w:val="0"/>
          <w:sz w:val="28"/>
          <w:szCs w:val="28"/>
          <w14:ligatures w14:val="none"/>
        </w:rPr>
        <w:t xml:space="preserve">. </w:t>
      </w:r>
      <w:r w:rsidR="00126572" w:rsidRPr="00B0549E">
        <w:rPr>
          <w:rFonts w:ascii="Arial" w:hAnsi="Arial" w:cs="Arial"/>
          <w:b/>
          <w:bCs/>
          <w:i/>
          <w:iCs/>
          <w:kern w:val="0"/>
          <w:sz w:val="28"/>
          <w:szCs w:val="28"/>
          <w:lang w:val="en-US"/>
          <w14:ligatures w14:val="none"/>
        </w:rPr>
        <w:t>v</w:t>
      </w:r>
      <w:r w:rsidR="00126572" w:rsidRPr="00B0549E">
        <w:rPr>
          <w:rFonts w:ascii="Arial" w:hAnsi="Arial" w:cs="Arial"/>
          <w:b/>
          <w:bCs/>
          <w:i/>
          <w:iCs/>
          <w:kern w:val="0"/>
          <w:sz w:val="28"/>
          <w:szCs w:val="28"/>
          <w14:ligatures w14:val="none"/>
        </w:rPr>
        <w:t xml:space="preserve">. </w:t>
      </w:r>
      <w:proofErr w:type="spellStart"/>
      <w:r w:rsidR="00126572" w:rsidRPr="00B0549E">
        <w:rPr>
          <w:rFonts w:ascii="Arial" w:hAnsi="Arial" w:cs="Arial"/>
          <w:b/>
          <w:bCs/>
          <w:i/>
          <w:iCs/>
          <w:kern w:val="0"/>
          <w:sz w:val="28"/>
          <w:szCs w:val="28"/>
          <w:lang w:val="en-US"/>
          <w14:ligatures w14:val="none"/>
        </w:rPr>
        <w:t>Transmarcom</w:t>
      </w:r>
      <w:proofErr w:type="spellEnd"/>
      <w:r w:rsidR="00126572" w:rsidRPr="00B0549E">
        <w:rPr>
          <w:rFonts w:ascii="Arial" w:hAnsi="Arial" w:cs="Arial"/>
          <w:b/>
          <w:bCs/>
          <w:i/>
          <w:iCs/>
          <w:kern w:val="0"/>
          <w:sz w:val="28"/>
          <w:szCs w:val="28"/>
          <w14:ligatures w14:val="none"/>
        </w:rPr>
        <w:t xml:space="preserve"> </w:t>
      </w:r>
      <w:r w:rsidR="00126572" w:rsidRPr="00B0549E">
        <w:rPr>
          <w:rFonts w:ascii="Arial" w:hAnsi="Arial" w:cs="Arial"/>
          <w:b/>
          <w:bCs/>
          <w:i/>
          <w:iCs/>
          <w:kern w:val="0"/>
          <w:sz w:val="28"/>
          <w:szCs w:val="28"/>
          <w:lang w:val="en-US"/>
          <w14:ligatures w14:val="none"/>
        </w:rPr>
        <w:t>N</w:t>
      </w:r>
      <w:r w:rsidR="00126572" w:rsidRPr="00B0549E">
        <w:rPr>
          <w:rFonts w:ascii="Arial" w:hAnsi="Arial" w:cs="Arial"/>
          <w:b/>
          <w:bCs/>
          <w:i/>
          <w:iCs/>
          <w:kern w:val="0"/>
          <w:sz w:val="28"/>
          <w:szCs w:val="28"/>
          <w14:ligatures w14:val="none"/>
        </w:rPr>
        <w:t>.</w:t>
      </w:r>
      <w:r w:rsidR="00126572" w:rsidRPr="00B0549E">
        <w:rPr>
          <w:rFonts w:ascii="Arial" w:hAnsi="Arial" w:cs="Arial"/>
          <w:b/>
          <w:bCs/>
          <w:i/>
          <w:iCs/>
          <w:kern w:val="0"/>
          <w:sz w:val="28"/>
          <w:szCs w:val="28"/>
          <w:lang w:val="en-US"/>
          <w14:ligatures w14:val="none"/>
        </w:rPr>
        <w:t>V</w:t>
      </w:r>
      <w:r w:rsidR="00126572" w:rsidRPr="00B0549E">
        <w:rPr>
          <w:rFonts w:ascii="Arial" w:hAnsi="Arial" w:cs="Arial"/>
          <w:b/>
          <w:bCs/>
          <w:i/>
          <w:iCs/>
          <w:kern w:val="0"/>
          <w:sz w:val="28"/>
          <w:szCs w:val="28"/>
          <w14:ligatures w14:val="none"/>
        </w:rPr>
        <w:t>. κ.ά. (2000) 1(Β) Α.Α.Δ. 863</w:t>
      </w:r>
      <w:r w:rsidR="00126572" w:rsidRPr="00B0549E">
        <w:rPr>
          <w:rFonts w:ascii="Arial" w:hAnsi="Arial" w:cs="Arial"/>
          <w:kern w:val="0"/>
          <w:sz w:val="28"/>
          <w:szCs w:val="28"/>
          <w14:ligatures w14:val="none"/>
        </w:rPr>
        <w:t>,</w:t>
      </w:r>
      <w:r w:rsidR="00B0549E" w:rsidRPr="00B0549E">
        <w:rPr>
          <w:rFonts w:ascii="Arial" w:hAnsi="Arial" w:cs="Arial"/>
          <w:kern w:val="0"/>
          <w:sz w:val="28"/>
          <w:szCs w:val="28"/>
          <w14:ligatures w14:val="none"/>
        </w:rPr>
        <w:t xml:space="preserve"> 868</w:t>
      </w:r>
      <w:r w:rsidR="00B0549E">
        <w:rPr>
          <w:rFonts w:ascii="Arial" w:hAnsi="Arial" w:cs="Arial"/>
          <w:kern w:val="0"/>
          <w:sz w:val="28"/>
          <w:szCs w:val="28"/>
          <w14:ligatures w14:val="none"/>
        </w:rPr>
        <w:t>).</w:t>
      </w:r>
      <w:r w:rsidR="00250A99">
        <w:rPr>
          <w:rFonts w:ascii="Arial" w:hAnsi="Arial" w:cs="Arial"/>
          <w:kern w:val="0"/>
          <w:sz w:val="28"/>
          <w:szCs w:val="28"/>
          <w14:ligatures w14:val="none"/>
        </w:rPr>
        <w:t xml:space="preserve">  Σε αντίθετη περίπτωση οι συμφυείς εξουσίες του Δικαστηρίου θα </w:t>
      </w:r>
      <w:r>
        <w:rPr>
          <w:rFonts w:ascii="Arial" w:hAnsi="Arial" w:cs="Arial"/>
          <w:kern w:val="0"/>
          <w:sz w:val="28"/>
          <w:szCs w:val="28"/>
          <w14:ligatures w14:val="none"/>
        </w:rPr>
        <w:t>μπορούσαν να επιστρατευτούν</w:t>
      </w:r>
      <w:r w:rsidR="00250A99">
        <w:rPr>
          <w:rFonts w:ascii="Arial" w:hAnsi="Arial" w:cs="Arial"/>
          <w:kern w:val="0"/>
          <w:sz w:val="28"/>
          <w:szCs w:val="28"/>
          <w14:ligatures w14:val="none"/>
        </w:rPr>
        <w:t xml:space="preserve"> για να δώσουν διέξοδο. </w:t>
      </w:r>
    </w:p>
    <w:p w14:paraId="0796D401" w14:textId="77777777" w:rsidR="00031C70" w:rsidRPr="00B0549E" w:rsidRDefault="00031C70" w:rsidP="00431A97">
      <w:pPr>
        <w:spacing w:after="0" w:line="480" w:lineRule="auto"/>
        <w:ind w:firstLine="270"/>
        <w:jc w:val="both"/>
        <w:rPr>
          <w:rFonts w:ascii="Arial" w:hAnsi="Arial" w:cs="Arial"/>
          <w:kern w:val="0"/>
          <w:sz w:val="28"/>
          <w:szCs w:val="28"/>
          <w14:ligatures w14:val="none"/>
        </w:rPr>
      </w:pPr>
    </w:p>
    <w:p w14:paraId="54F55C25" w14:textId="79A7556B" w:rsidR="00031C70" w:rsidRDefault="00031C70"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 xml:space="preserve">Στη βάση των αναντίλεκτων γεγονότων αναφορικά με τις περιστάσεις κάτω από τις οποίες καταχωρίστηκε το </w:t>
      </w:r>
      <w:r w:rsidR="009D1300">
        <w:rPr>
          <w:rFonts w:ascii="Arial" w:hAnsi="Arial" w:cs="Arial"/>
          <w:kern w:val="0"/>
          <w:sz w:val="28"/>
          <w:szCs w:val="28"/>
          <w14:ligatures w14:val="none"/>
        </w:rPr>
        <w:t>σ</w:t>
      </w:r>
      <w:r>
        <w:rPr>
          <w:rFonts w:ascii="Arial" w:hAnsi="Arial" w:cs="Arial"/>
          <w:kern w:val="0"/>
          <w:sz w:val="28"/>
          <w:szCs w:val="28"/>
          <w14:ligatures w14:val="none"/>
        </w:rPr>
        <w:t xml:space="preserve">ημείωμα </w:t>
      </w:r>
      <w:r w:rsidR="009D1300">
        <w:rPr>
          <w:rFonts w:ascii="Arial" w:hAnsi="Arial" w:cs="Arial"/>
          <w:kern w:val="0"/>
          <w:sz w:val="28"/>
          <w:szCs w:val="28"/>
          <w14:ligatures w14:val="none"/>
        </w:rPr>
        <w:t>ε</w:t>
      </w:r>
      <w:r>
        <w:rPr>
          <w:rFonts w:ascii="Arial" w:hAnsi="Arial" w:cs="Arial"/>
          <w:kern w:val="0"/>
          <w:sz w:val="28"/>
          <w:szCs w:val="28"/>
          <w14:ligatures w14:val="none"/>
        </w:rPr>
        <w:t xml:space="preserve">μφάνισης και για το Εναγόμενο 3 πλοίο, το Δικαστήριο δεν θα μπορούσε να επιτρέψει στη </w:t>
      </w:r>
      <w:proofErr w:type="spellStart"/>
      <w:r>
        <w:rPr>
          <w:rFonts w:ascii="Arial" w:hAnsi="Arial" w:cs="Arial"/>
          <w:kern w:val="0"/>
          <w:sz w:val="28"/>
          <w:szCs w:val="28"/>
          <w:lang w:val="en-US"/>
          <w14:ligatures w14:val="none"/>
        </w:rPr>
        <w:t>Theophilou</w:t>
      </w:r>
      <w:proofErr w:type="spellEnd"/>
      <w:r>
        <w:rPr>
          <w:rFonts w:ascii="Arial" w:hAnsi="Arial" w:cs="Arial"/>
          <w:kern w:val="0"/>
          <w:sz w:val="28"/>
          <w:szCs w:val="28"/>
          <w14:ligatures w14:val="none"/>
        </w:rPr>
        <w:t xml:space="preserve"> </w:t>
      </w:r>
      <w:r>
        <w:rPr>
          <w:rFonts w:ascii="Arial" w:hAnsi="Arial" w:cs="Arial"/>
          <w:kern w:val="0"/>
          <w:sz w:val="28"/>
          <w:szCs w:val="28"/>
          <w:lang w:val="en-US"/>
          <w14:ligatures w14:val="none"/>
        </w:rPr>
        <w:t>LLC</w:t>
      </w:r>
      <w:r>
        <w:rPr>
          <w:rFonts w:ascii="Arial" w:hAnsi="Arial" w:cs="Arial"/>
          <w:kern w:val="0"/>
          <w:sz w:val="28"/>
          <w:szCs w:val="28"/>
          <w14:ligatures w14:val="none"/>
        </w:rPr>
        <w:t xml:space="preserve"> να εμφανίζεται για αυτό.  Το Δικαστήριο έχει καθήκον να προστατεύσει </w:t>
      </w:r>
      <w:r w:rsidR="00F07E25">
        <w:rPr>
          <w:rFonts w:ascii="Arial" w:hAnsi="Arial" w:cs="Arial"/>
          <w:kern w:val="0"/>
          <w:sz w:val="28"/>
          <w:szCs w:val="28"/>
          <w14:ligatures w14:val="none"/>
        </w:rPr>
        <w:t xml:space="preserve">τα δικαιώματα </w:t>
      </w:r>
      <w:r>
        <w:rPr>
          <w:rFonts w:ascii="Arial" w:hAnsi="Arial" w:cs="Arial"/>
          <w:kern w:val="0"/>
          <w:sz w:val="28"/>
          <w:szCs w:val="28"/>
          <w14:ligatures w14:val="none"/>
        </w:rPr>
        <w:t>το</w:t>
      </w:r>
      <w:r w:rsidR="00F07E25">
        <w:rPr>
          <w:rFonts w:ascii="Arial" w:hAnsi="Arial" w:cs="Arial"/>
          <w:kern w:val="0"/>
          <w:sz w:val="28"/>
          <w:szCs w:val="28"/>
          <w14:ligatures w14:val="none"/>
        </w:rPr>
        <w:t>υ</w:t>
      </w:r>
      <w:r>
        <w:rPr>
          <w:rFonts w:ascii="Arial" w:hAnsi="Arial" w:cs="Arial"/>
          <w:kern w:val="0"/>
          <w:sz w:val="28"/>
          <w:szCs w:val="28"/>
          <w14:ligatures w14:val="none"/>
        </w:rPr>
        <w:t xml:space="preserve"> διάδικο</w:t>
      </w:r>
      <w:r w:rsidR="00F07E25">
        <w:rPr>
          <w:rFonts w:ascii="Arial" w:hAnsi="Arial" w:cs="Arial"/>
          <w:kern w:val="0"/>
          <w:sz w:val="28"/>
          <w:szCs w:val="28"/>
          <w14:ligatures w14:val="none"/>
        </w:rPr>
        <w:t>υ</w:t>
      </w:r>
      <w:r w:rsidR="001B5466">
        <w:rPr>
          <w:rFonts w:ascii="Arial" w:hAnsi="Arial" w:cs="Arial"/>
          <w:kern w:val="0"/>
          <w:sz w:val="28"/>
          <w:szCs w:val="28"/>
          <w14:ligatures w14:val="none"/>
        </w:rPr>
        <w:t>, του Εναγόμενου 3 πλοίου,</w:t>
      </w:r>
      <w:r>
        <w:rPr>
          <w:rFonts w:ascii="Arial" w:hAnsi="Arial" w:cs="Arial"/>
          <w:kern w:val="0"/>
          <w:sz w:val="28"/>
          <w:szCs w:val="28"/>
          <w14:ligatures w14:val="none"/>
        </w:rPr>
        <w:t xml:space="preserve"> προς το οποίο η αγωγή ουδέποτε επιδόθηκε και </w:t>
      </w:r>
      <w:r w:rsidR="001B5466">
        <w:rPr>
          <w:rFonts w:ascii="Arial" w:hAnsi="Arial" w:cs="Arial"/>
          <w:kern w:val="0"/>
          <w:sz w:val="28"/>
          <w:szCs w:val="28"/>
          <w14:ligatures w14:val="none"/>
        </w:rPr>
        <w:t>τ</w:t>
      </w:r>
      <w:r>
        <w:rPr>
          <w:rFonts w:ascii="Arial" w:hAnsi="Arial" w:cs="Arial"/>
          <w:kern w:val="0"/>
          <w:sz w:val="28"/>
          <w:szCs w:val="28"/>
          <w14:ligatures w14:val="none"/>
        </w:rPr>
        <w:t>ο οποίο ουδέποτε εξουσιοδότησε τη δικηγορική εταιρεία</w:t>
      </w:r>
      <w:r w:rsidR="00E32111" w:rsidRPr="00E32111">
        <w:rPr>
          <w:rFonts w:ascii="Arial" w:hAnsi="Arial" w:cs="Arial"/>
          <w:kern w:val="0"/>
          <w:sz w:val="28"/>
          <w:szCs w:val="28"/>
          <w14:ligatures w14:val="none"/>
        </w:rPr>
        <w:t xml:space="preserve"> </w:t>
      </w:r>
      <w:proofErr w:type="spellStart"/>
      <w:r w:rsidR="00E32111">
        <w:rPr>
          <w:rFonts w:ascii="Arial" w:hAnsi="Arial" w:cs="Arial"/>
          <w:kern w:val="0"/>
          <w:sz w:val="28"/>
          <w:szCs w:val="28"/>
          <w:lang w:val="en-US"/>
          <w14:ligatures w14:val="none"/>
        </w:rPr>
        <w:t>Theophilou</w:t>
      </w:r>
      <w:proofErr w:type="spellEnd"/>
      <w:r w:rsidR="00E32111">
        <w:rPr>
          <w:rFonts w:ascii="Arial" w:hAnsi="Arial" w:cs="Arial"/>
          <w:kern w:val="0"/>
          <w:sz w:val="28"/>
          <w:szCs w:val="28"/>
          <w14:ligatures w14:val="none"/>
        </w:rPr>
        <w:t xml:space="preserve"> </w:t>
      </w:r>
      <w:r w:rsidR="00E32111">
        <w:rPr>
          <w:rFonts w:ascii="Arial" w:hAnsi="Arial" w:cs="Arial"/>
          <w:kern w:val="0"/>
          <w:sz w:val="28"/>
          <w:szCs w:val="28"/>
          <w:lang w:val="en-US"/>
          <w14:ligatures w14:val="none"/>
        </w:rPr>
        <w:t>LLC</w:t>
      </w:r>
      <w:r>
        <w:rPr>
          <w:rFonts w:ascii="Arial" w:hAnsi="Arial" w:cs="Arial"/>
          <w:kern w:val="0"/>
          <w:sz w:val="28"/>
          <w:szCs w:val="28"/>
          <w14:ligatures w14:val="none"/>
        </w:rPr>
        <w:t xml:space="preserve"> να το</w:t>
      </w:r>
      <w:r w:rsidR="00555EB7">
        <w:rPr>
          <w:rFonts w:ascii="Arial" w:hAnsi="Arial" w:cs="Arial"/>
          <w:kern w:val="0"/>
          <w:sz w:val="28"/>
          <w:szCs w:val="28"/>
          <w14:ligatures w14:val="none"/>
        </w:rPr>
        <w:t xml:space="preserve"> εκπροσωπήσει στη διαδικασία</w:t>
      </w:r>
      <w:r w:rsidR="006A3D1C">
        <w:rPr>
          <w:rFonts w:ascii="Arial" w:hAnsi="Arial" w:cs="Arial"/>
          <w:kern w:val="0"/>
          <w:sz w:val="28"/>
          <w:szCs w:val="28"/>
          <w14:ligatures w14:val="none"/>
        </w:rPr>
        <w:t>.</w:t>
      </w:r>
    </w:p>
    <w:p w14:paraId="22C9FE75" w14:textId="77777777" w:rsidR="00E031A0" w:rsidRDefault="00E031A0" w:rsidP="00431A97">
      <w:pPr>
        <w:spacing w:after="0" w:line="480" w:lineRule="auto"/>
        <w:ind w:firstLine="270"/>
        <w:jc w:val="both"/>
        <w:rPr>
          <w:rFonts w:ascii="Arial" w:hAnsi="Arial" w:cs="Arial"/>
          <w:kern w:val="0"/>
          <w:sz w:val="28"/>
          <w:szCs w:val="28"/>
          <w14:ligatures w14:val="none"/>
        </w:rPr>
      </w:pPr>
    </w:p>
    <w:p w14:paraId="69163D6D" w14:textId="171EBF1D" w:rsidR="00E031A0" w:rsidRDefault="00E031A0"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 xml:space="preserve">Ορθό θα ήταν να </w:t>
      </w:r>
      <w:r w:rsidR="00E32111">
        <w:rPr>
          <w:rFonts w:ascii="Arial" w:hAnsi="Arial" w:cs="Arial"/>
          <w:kern w:val="0"/>
          <w:sz w:val="28"/>
          <w:szCs w:val="28"/>
          <w14:ligatures w14:val="none"/>
        </w:rPr>
        <w:t xml:space="preserve">είχε </w:t>
      </w:r>
      <w:r>
        <w:rPr>
          <w:rFonts w:ascii="Arial" w:hAnsi="Arial" w:cs="Arial"/>
          <w:kern w:val="0"/>
          <w:sz w:val="28"/>
          <w:szCs w:val="28"/>
          <w14:ligatures w14:val="none"/>
        </w:rPr>
        <w:t xml:space="preserve">ζητηθεί και να δοθεί άδεια για να αποχωρήσουν οι δικηγόροι από την εκπροσώπηση </w:t>
      </w:r>
      <w:r w:rsidR="00926A46">
        <w:rPr>
          <w:rFonts w:ascii="Arial" w:hAnsi="Arial" w:cs="Arial"/>
          <w:kern w:val="0"/>
          <w:sz w:val="28"/>
          <w:szCs w:val="28"/>
          <w14:ligatures w14:val="none"/>
        </w:rPr>
        <w:t>του πλοίου,</w:t>
      </w:r>
      <w:r w:rsidR="00E32111">
        <w:rPr>
          <w:rFonts w:ascii="Arial" w:hAnsi="Arial" w:cs="Arial"/>
          <w:kern w:val="0"/>
          <w:sz w:val="28"/>
          <w:szCs w:val="28"/>
          <w14:ligatures w14:val="none"/>
        </w:rPr>
        <w:t xml:space="preserve"> όπως εισηγείται η Ενάγουσα,</w:t>
      </w:r>
      <w:r w:rsidR="00926A46">
        <w:rPr>
          <w:rFonts w:ascii="Arial" w:hAnsi="Arial" w:cs="Arial"/>
          <w:kern w:val="0"/>
          <w:sz w:val="28"/>
          <w:szCs w:val="28"/>
          <w14:ligatures w14:val="none"/>
        </w:rPr>
        <w:t xml:space="preserve"> </w:t>
      </w:r>
      <w:r w:rsidR="00E32111">
        <w:rPr>
          <w:rFonts w:ascii="Arial" w:hAnsi="Arial" w:cs="Arial"/>
          <w:kern w:val="0"/>
          <w:sz w:val="28"/>
          <w:szCs w:val="28"/>
          <w14:ligatures w14:val="none"/>
        </w:rPr>
        <w:t>εάν</w:t>
      </w:r>
      <w:r w:rsidR="00926A46">
        <w:rPr>
          <w:rFonts w:ascii="Arial" w:hAnsi="Arial" w:cs="Arial"/>
          <w:kern w:val="0"/>
          <w:sz w:val="28"/>
          <w:szCs w:val="28"/>
          <w14:ligatures w14:val="none"/>
        </w:rPr>
        <w:t xml:space="preserve"> επρόκειτο για έγκυρη </w:t>
      </w:r>
      <w:r w:rsidR="00926A46">
        <w:rPr>
          <w:rFonts w:ascii="Arial" w:hAnsi="Arial" w:cs="Arial"/>
          <w:kern w:val="0"/>
          <w:sz w:val="28"/>
          <w:szCs w:val="28"/>
          <w14:ligatures w14:val="none"/>
        </w:rPr>
        <w:lastRenderedPageBreak/>
        <w:t>εκπροσώπηση που υφίστατο, δεσμευτική για το διάδικο και που θα τερματιζόταν.  Στην προκειμένη περίπτωση ουδέποτε υπήρξε τέτοια εκπροσώπηση</w:t>
      </w:r>
      <w:r w:rsidR="00E32111">
        <w:rPr>
          <w:rFonts w:ascii="Arial" w:hAnsi="Arial" w:cs="Arial"/>
          <w:kern w:val="0"/>
          <w:sz w:val="28"/>
          <w:szCs w:val="28"/>
          <w14:ligatures w14:val="none"/>
        </w:rPr>
        <w:t>,</w:t>
      </w:r>
      <w:r w:rsidR="00926A46">
        <w:rPr>
          <w:rFonts w:ascii="Arial" w:hAnsi="Arial" w:cs="Arial"/>
          <w:kern w:val="0"/>
          <w:sz w:val="28"/>
          <w:szCs w:val="28"/>
          <w14:ligatures w14:val="none"/>
        </w:rPr>
        <w:t xml:space="preserve"> ενώ θα πρέπει να εξαλειφθεί </w:t>
      </w:r>
      <w:r w:rsidR="00F07E25">
        <w:rPr>
          <w:rFonts w:ascii="Arial" w:hAnsi="Arial" w:cs="Arial"/>
          <w:kern w:val="0"/>
          <w:sz w:val="28"/>
          <w:szCs w:val="28"/>
          <w14:ligatures w14:val="none"/>
        </w:rPr>
        <w:t xml:space="preserve">και </w:t>
      </w:r>
      <w:r w:rsidR="00926A46">
        <w:rPr>
          <w:rFonts w:ascii="Arial" w:hAnsi="Arial" w:cs="Arial"/>
          <w:kern w:val="0"/>
          <w:sz w:val="28"/>
          <w:szCs w:val="28"/>
          <w14:ligatures w14:val="none"/>
        </w:rPr>
        <w:t xml:space="preserve">οτιδήποτε είχε γίνει </w:t>
      </w:r>
      <w:r w:rsidR="00F07E25">
        <w:rPr>
          <w:rFonts w:ascii="Arial" w:hAnsi="Arial" w:cs="Arial"/>
          <w:kern w:val="0"/>
          <w:sz w:val="28"/>
          <w:szCs w:val="28"/>
          <w14:ligatures w14:val="none"/>
        </w:rPr>
        <w:t xml:space="preserve">φαινομενικά </w:t>
      </w:r>
      <w:r w:rsidR="00926A46">
        <w:rPr>
          <w:rFonts w:ascii="Arial" w:hAnsi="Arial" w:cs="Arial"/>
          <w:kern w:val="0"/>
          <w:sz w:val="28"/>
          <w:szCs w:val="28"/>
          <w14:ligatures w14:val="none"/>
        </w:rPr>
        <w:t>εκ μέρους του πλοίου.</w:t>
      </w:r>
    </w:p>
    <w:p w14:paraId="6C7A0C4D" w14:textId="77777777" w:rsidR="006A3D1C" w:rsidRDefault="006A3D1C" w:rsidP="00431A97">
      <w:pPr>
        <w:spacing w:after="0" w:line="480" w:lineRule="auto"/>
        <w:ind w:firstLine="270"/>
        <w:jc w:val="both"/>
        <w:rPr>
          <w:rFonts w:ascii="Arial" w:hAnsi="Arial" w:cs="Arial"/>
          <w:kern w:val="0"/>
          <w:sz w:val="28"/>
          <w:szCs w:val="28"/>
          <w14:ligatures w14:val="none"/>
        </w:rPr>
      </w:pPr>
    </w:p>
    <w:p w14:paraId="5248BCBF" w14:textId="3006988A" w:rsidR="006A3D1C" w:rsidRDefault="00E32111"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Συνεπώς η</w:t>
      </w:r>
      <w:r w:rsidR="006A3D1C">
        <w:rPr>
          <w:rFonts w:ascii="Arial" w:hAnsi="Arial" w:cs="Arial"/>
          <w:kern w:val="0"/>
          <w:sz w:val="28"/>
          <w:szCs w:val="28"/>
          <w14:ligatures w14:val="none"/>
        </w:rPr>
        <w:t xml:space="preserve"> Αίτηση εγκρίνεται.  Διατάσσεται η διαγραφή του Εναγόμενου 3 από το σημείωμα εμφάνισης που καταχωρίστηκε την 21.4.2023 από τη</w:t>
      </w:r>
      <w:r w:rsidR="006A3D1C" w:rsidRPr="006A3D1C">
        <w:rPr>
          <w:rFonts w:ascii="Arial" w:hAnsi="Arial" w:cs="Arial"/>
          <w:kern w:val="0"/>
          <w:sz w:val="28"/>
          <w:szCs w:val="28"/>
          <w14:ligatures w14:val="none"/>
        </w:rPr>
        <w:t xml:space="preserve"> </w:t>
      </w:r>
      <w:r w:rsidR="006A3D1C">
        <w:rPr>
          <w:rFonts w:ascii="Arial" w:hAnsi="Arial" w:cs="Arial"/>
          <w:kern w:val="0"/>
          <w:sz w:val="28"/>
          <w:szCs w:val="28"/>
          <w14:ligatures w14:val="none"/>
        </w:rPr>
        <w:t xml:space="preserve">δικηγορική εταιρεία </w:t>
      </w:r>
      <w:r w:rsidR="006A3D1C">
        <w:rPr>
          <w:rFonts w:ascii="Arial" w:hAnsi="Arial" w:cs="Arial"/>
          <w:kern w:val="0"/>
          <w:sz w:val="28"/>
          <w:szCs w:val="28"/>
          <w:lang w:val="en-US"/>
          <w14:ligatures w14:val="none"/>
        </w:rPr>
        <w:t>A</w:t>
      </w:r>
      <w:r w:rsidR="006A3D1C">
        <w:rPr>
          <w:rFonts w:ascii="Arial" w:hAnsi="Arial" w:cs="Arial"/>
          <w:kern w:val="0"/>
          <w:sz w:val="28"/>
          <w:szCs w:val="28"/>
          <w14:ligatures w14:val="none"/>
        </w:rPr>
        <w:t xml:space="preserve">. </w:t>
      </w:r>
      <w:r w:rsidR="006A3D1C">
        <w:rPr>
          <w:rFonts w:ascii="Arial" w:hAnsi="Arial" w:cs="Arial"/>
          <w:kern w:val="0"/>
          <w:sz w:val="28"/>
          <w:szCs w:val="28"/>
          <w:lang w:val="en-US"/>
          <w14:ligatures w14:val="none"/>
        </w:rPr>
        <w:t>Ch</w:t>
      </w:r>
      <w:r w:rsidR="006A3D1C">
        <w:rPr>
          <w:rFonts w:ascii="Arial" w:hAnsi="Arial" w:cs="Arial"/>
          <w:kern w:val="0"/>
          <w:sz w:val="28"/>
          <w:szCs w:val="28"/>
          <w14:ligatures w14:val="none"/>
        </w:rPr>
        <w:t xml:space="preserve">. </w:t>
      </w:r>
      <w:proofErr w:type="spellStart"/>
      <w:r w:rsidR="006A3D1C">
        <w:rPr>
          <w:rFonts w:ascii="Arial" w:hAnsi="Arial" w:cs="Arial"/>
          <w:kern w:val="0"/>
          <w:sz w:val="28"/>
          <w:szCs w:val="28"/>
          <w:lang w:val="en-US"/>
          <w14:ligatures w14:val="none"/>
        </w:rPr>
        <w:t>Theophilou</w:t>
      </w:r>
      <w:proofErr w:type="spellEnd"/>
      <w:r w:rsidR="006A3D1C">
        <w:rPr>
          <w:rFonts w:ascii="Arial" w:hAnsi="Arial" w:cs="Arial"/>
          <w:kern w:val="0"/>
          <w:sz w:val="28"/>
          <w:szCs w:val="28"/>
          <w14:ligatures w14:val="none"/>
        </w:rPr>
        <w:t xml:space="preserve"> </w:t>
      </w:r>
      <w:r w:rsidR="006A3D1C">
        <w:rPr>
          <w:rFonts w:ascii="Arial" w:hAnsi="Arial" w:cs="Arial"/>
          <w:kern w:val="0"/>
          <w:sz w:val="28"/>
          <w:szCs w:val="28"/>
          <w:lang w:val="en-US"/>
          <w14:ligatures w14:val="none"/>
        </w:rPr>
        <w:t>LLC</w:t>
      </w:r>
      <w:r w:rsidR="006A3D1C">
        <w:rPr>
          <w:rFonts w:ascii="Arial" w:hAnsi="Arial" w:cs="Arial"/>
          <w:kern w:val="0"/>
          <w:sz w:val="28"/>
          <w:szCs w:val="28"/>
          <w14:ligatures w14:val="none"/>
        </w:rPr>
        <w:t>.  Οι οδηγίες που δόθηκαν την 24.4.2023 στην έκταση που αφορούν το Εναγόμενο 3 πλοίο ακυρώνονται.  Η απάντηση στην Αναφορά από τις Εναγόμενες 1 και 2 να καταχωριστεί μέσα σε 7 ημέρες από σήμερα.</w:t>
      </w:r>
    </w:p>
    <w:p w14:paraId="73065A01" w14:textId="77777777" w:rsidR="006A3D1C" w:rsidRDefault="006A3D1C" w:rsidP="00431A97">
      <w:pPr>
        <w:spacing w:after="0" w:line="480" w:lineRule="auto"/>
        <w:ind w:firstLine="270"/>
        <w:jc w:val="both"/>
        <w:rPr>
          <w:rFonts w:ascii="Arial" w:hAnsi="Arial" w:cs="Arial"/>
          <w:kern w:val="0"/>
          <w:sz w:val="28"/>
          <w:szCs w:val="28"/>
          <w14:ligatures w14:val="none"/>
        </w:rPr>
      </w:pPr>
    </w:p>
    <w:p w14:paraId="05F3E758" w14:textId="676B97B1" w:rsidR="006A3D1C" w:rsidRDefault="006A3D1C" w:rsidP="00431A97">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Τα έξοδα της Αίτησης, όπως θα υπολογιστούν από τον Πρωτοκολλητή και θα εγκριθούν από το Δικαστήριο, επιδικάζονται υπέρ της Ενάγουσας και εναντίον της</w:t>
      </w:r>
      <w:r w:rsidRPr="006A3D1C">
        <w:rPr>
          <w:rFonts w:ascii="Arial" w:hAnsi="Arial" w:cs="Arial"/>
          <w:kern w:val="0"/>
          <w:sz w:val="28"/>
          <w:szCs w:val="28"/>
          <w14:ligatures w14:val="none"/>
        </w:rPr>
        <w:t xml:space="preserve"> </w:t>
      </w:r>
      <w:r>
        <w:rPr>
          <w:rFonts w:ascii="Arial" w:hAnsi="Arial" w:cs="Arial"/>
          <w:kern w:val="0"/>
          <w:sz w:val="28"/>
          <w:szCs w:val="28"/>
          <w14:ligatures w14:val="none"/>
        </w:rPr>
        <w:t>δικηγορική</w:t>
      </w:r>
      <w:r w:rsidR="00E32111">
        <w:rPr>
          <w:rFonts w:ascii="Arial" w:hAnsi="Arial" w:cs="Arial"/>
          <w:kern w:val="0"/>
          <w:sz w:val="28"/>
          <w:szCs w:val="28"/>
          <w14:ligatures w14:val="none"/>
        </w:rPr>
        <w:t>ς</w:t>
      </w:r>
      <w:r>
        <w:rPr>
          <w:rFonts w:ascii="Arial" w:hAnsi="Arial" w:cs="Arial"/>
          <w:kern w:val="0"/>
          <w:sz w:val="28"/>
          <w:szCs w:val="28"/>
          <w14:ligatures w14:val="none"/>
        </w:rPr>
        <w:t xml:space="preserve"> εταιρεία</w:t>
      </w:r>
      <w:r w:rsidR="00E32111">
        <w:rPr>
          <w:rFonts w:ascii="Arial" w:hAnsi="Arial" w:cs="Arial"/>
          <w:kern w:val="0"/>
          <w:sz w:val="28"/>
          <w:szCs w:val="28"/>
          <w14:ligatures w14:val="none"/>
        </w:rPr>
        <w:t>ς</w:t>
      </w:r>
      <w:r>
        <w:rPr>
          <w:rFonts w:ascii="Arial" w:hAnsi="Arial" w:cs="Arial"/>
          <w:kern w:val="0"/>
          <w:sz w:val="28"/>
          <w:szCs w:val="28"/>
          <w14:ligatures w14:val="none"/>
        </w:rPr>
        <w:t xml:space="preserve"> </w:t>
      </w:r>
      <w:r>
        <w:rPr>
          <w:rFonts w:ascii="Arial" w:hAnsi="Arial" w:cs="Arial"/>
          <w:kern w:val="0"/>
          <w:sz w:val="28"/>
          <w:szCs w:val="28"/>
          <w:lang w:val="en-US"/>
          <w14:ligatures w14:val="none"/>
        </w:rPr>
        <w:t>A</w:t>
      </w:r>
      <w:r>
        <w:rPr>
          <w:rFonts w:ascii="Arial" w:hAnsi="Arial" w:cs="Arial"/>
          <w:kern w:val="0"/>
          <w:sz w:val="28"/>
          <w:szCs w:val="28"/>
          <w14:ligatures w14:val="none"/>
        </w:rPr>
        <w:t xml:space="preserve">. </w:t>
      </w:r>
      <w:r>
        <w:rPr>
          <w:rFonts w:ascii="Arial" w:hAnsi="Arial" w:cs="Arial"/>
          <w:kern w:val="0"/>
          <w:sz w:val="28"/>
          <w:szCs w:val="28"/>
          <w:lang w:val="en-US"/>
          <w14:ligatures w14:val="none"/>
        </w:rPr>
        <w:t>Ch</w:t>
      </w:r>
      <w:r>
        <w:rPr>
          <w:rFonts w:ascii="Arial" w:hAnsi="Arial" w:cs="Arial"/>
          <w:kern w:val="0"/>
          <w:sz w:val="28"/>
          <w:szCs w:val="28"/>
          <w14:ligatures w14:val="none"/>
        </w:rPr>
        <w:t xml:space="preserve">. </w:t>
      </w:r>
      <w:proofErr w:type="spellStart"/>
      <w:r>
        <w:rPr>
          <w:rFonts w:ascii="Arial" w:hAnsi="Arial" w:cs="Arial"/>
          <w:kern w:val="0"/>
          <w:sz w:val="28"/>
          <w:szCs w:val="28"/>
          <w:lang w:val="en-US"/>
          <w14:ligatures w14:val="none"/>
        </w:rPr>
        <w:t>Theophilou</w:t>
      </w:r>
      <w:proofErr w:type="spellEnd"/>
      <w:r>
        <w:rPr>
          <w:rFonts w:ascii="Arial" w:hAnsi="Arial" w:cs="Arial"/>
          <w:kern w:val="0"/>
          <w:sz w:val="28"/>
          <w:szCs w:val="28"/>
          <w14:ligatures w14:val="none"/>
        </w:rPr>
        <w:t xml:space="preserve"> </w:t>
      </w:r>
      <w:r>
        <w:rPr>
          <w:rFonts w:ascii="Arial" w:hAnsi="Arial" w:cs="Arial"/>
          <w:kern w:val="0"/>
          <w:sz w:val="28"/>
          <w:szCs w:val="28"/>
          <w:lang w:val="en-US"/>
          <w14:ligatures w14:val="none"/>
        </w:rPr>
        <w:t>LLC</w:t>
      </w:r>
      <w:r w:rsidR="00F07E25">
        <w:rPr>
          <w:rFonts w:ascii="Arial" w:hAnsi="Arial" w:cs="Arial"/>
          <w:kern w:val="0"/>
          <w:sz w:val="28"/>
          <w:szCs w:val="28"/>
          <w14:ligatures w14:val="none"/>
        </w:rPr>
        <w:t>, η συμπεριφορά της οποίας κατέστησε αναγκαία την καταχώριση της Αίτησης.</w:t>
      </w:r>
    </w:p>
    <w:p w14:paraId="54437387" w14:textId="77777777" w:rsidR="006A3D1C" w:rsidRDefault="006A3D1C" w:rsidP="00431A97">
      <w:pPr>
        <w:spacing w:after="0" w:line="480" w:lineRule="auto"/>
        <w:ind w:firstLine="270"/>
        <w:jc w:val="both"/>
        <w:rPr>
          <w:rFonts w:ascii="Arial" w:hAnsi="Arial" w:cs="Arial"/>
          <w:kern w:val="0"/>
          <w:sz w:val="28"/>
          <w:szCs w:val="28"/>
          <w14:ligatures w14:val="none"/>
        </w:rPr>
      </w:pPr>
    </w:p>
    <w:p w14:paraId="237422D7" w14:textId="77777777" w:rsidR="006A3D1C" w:rsidRDefault="006A3D1C" w:rsidP="00431A97">
      <w:pPr>
        <w:spacing w:after="0" w:line="480" w:lineRule="auto"/>
        <w:ind w:firstLine="270"/>
        <w:jc w:val="both"/>
        <w:rPr>
          <w:rFonts w:ascii="Arial" w:hAnsi="Arial" w:cs="Arial"/>
          <w:kern w:val="0"/>
          <w:sz w:val="28"/>
          <w:szCs w:val="28"/>
          <w14:ligatures w14:val="none"/>
        </w:rPr>
      </w:pPr>
    </w:p>
    <w:p w14:paraId="25767F72" w14:textId="77777777" w:rsidR="006A3D1C" w:rsidRDefault="006A3D1C" w:rsidP="00431A97">
      <w:pPr>
        <w:spacing w:after="0" w:line="480" w:lineRule="auto"/>
        <w:ind w:firstLine="270"/>
        <w:jc w:val="both"/>
        <w:rPr>
          <w:rFonts w:ascii="Arial" w:hAnsi="Arial" w:cs="Arial"/>
          <w:kern w:val="0"/>
          <w:sz w:val="28"/>
          <w:szCs w:val="28"/>
          <w14:ligatures w14:val="none"/>
        </w:rPr>
      </w:pPr>
    </w:p>
    <w:p w14:paraId="0B6B6E3D" w14:textId="25A76121" w:rsidR="006A3D1C" w:rsidRPr="006A3D1C" w:rsidRDefault="006A3D1C" w:rsidP="00E32111">
      <w:pPr>
        <w:spacing w:after="0"/>
        <w:ind w:left="4320" w:firstLine="720"/>
        <w:jc w:val="both"/>
        <w:rPr>
          <w:rFonts w:ascii="Arial" w:hAnsi="Arial" w:cs="Arial"/>
          <w:sz w:val="28"/>
          <w:szCs w:val="28"/>
        </w:rPr>
      </w:pPr>
      <w:r>
        <w:rPr>
          <w:rFonts w:ascii="Arial" w:hAnsi="Arial" w:cs="Arial"/>
          <w:sz w:val="28"/>
          <w:szCs w:val="28"/>
        </w:rPr>
        <w:t>Χ. Μαλαχτός, Δ.</w:t>
      </w:r>
    </w:p>
    <w:sectPr w:rsidR="006A3D1C" w:rsidRPr="006A3D1C" w:rsidSect="00502F73">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2DC2" w14:textId="77777777" w:rsidR="00EF7CB5" w:rsidRDefault="00EF7CB5" w:rsidP="00502F73">
      <w:pPr>
        <w:spacing w:after="0" w:line="240" w:lineRule="auto"/>
      </w:pPr>
      <w:r>
        <w:separator/>
      </w:r>
    </w:p>
  </w:endnote>
  <w:endnote w:type="continuationSeparator" w:id="0">
    <w:p w14:paraId="0C4F0714" w14:textId="77777777" w:rsidR="00EF7CB5" w:rsidRDefault="00EF7CB5" w:rsidP="0050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0BD5" w14:textId="77777777" w:rsidR="00EF7CB5" w:rsidRDefault="00EF7CB5" w:rsidP="00502F73">
      <w:pPr>
        <w:spacing w:after="0" w:line="240" w:lineRule="auto"/>
      </w:pPr>
      <w:r>
        <w:separator/>
      </w:r>
    </w:p>
  </w:footnote>
  <w:footnote w:type="continuationSeparator" w:id="0">
    <w:p w14:paraId="173420A3" w14:textId="77777777" w:rsidR="00EF7CB5" w:rsidRDefault="00EF7CB5" w:rsidP="0050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04643"/>
      <w:docPartObj>
        <w:docPartGallery w:val="Page Numbers (Top of Page)"/>
        <w:docPartUnique/>
      </w:docPartObj>
    </w:sdtPr>
    <w:sdtEndPr>
      <w:rPr>
        <w:noProof/>
      </w:rPr>
    </w:sdtEndPr>
    <w:sdtContent>
      <w:p w14:paraId="471D96C3" w14:textId="7801873A" w:rsidR="00502F73" w:rsidRDefault="00502F73">
        <w:pPr>
          <w:pStyle w:val="Header"/>
          <w:jc w:val="center"/>
        </w:pPr>
        <w:r>
          <w:fldChar w:fldCharType="begin"/>
        </w:r>
        <w:r>
          <w:instrText xml:space="preserve"> PAGE   \* MERGEFORMAT </w:instrText>
        </w:r>
        <w:r>
          <w:fldChar w:fldCharType="separate"/>
        </w:r>
        <w:r w:rsidR="000C10B0">
          <w:rPr>
            <w:noProof/>
          </w:rPr>
          <w:t>6</w:t>
        </w:r>
        <w:r>
          <w:rPr>
            <w:noProof/>
          </w:rPr>
          <w:fldChar w:fldCharType="end"/>
        </w:r>
      </w:p>
    </w:sdtContent>
  </w:sdt>
  <w:p w14:paraId="32059ADC" w14:textId="77777777" w:rsidR="00502F73" w:rsidRDefault="00502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76"/>
    <w:rsid w:val="00031C70"/>
    <w:rsid w:val="000C10B0"/>
    <w:rsid w:val="00126572"/>
    <w:rsid w:val="00154B18"/>
    <w:rsid w:val="001B5466"/>
    <w:rsid w:val="00250A99"/>
    <w:rsid w:val="002522B4"/>
    <w:rsid w:val="0041096D"/>
    <w:rsid w:val="00431A97"/>
    <w:rsid w:val="00502F73"/>
    <w:rsid w:val="00555EB7"/>
    <w:rsid w:val="00571B68"/>
    <w:rsid w:val="005F74E2"/>
    <w:rsid w:val="006523DF"/>
    <w:rsid w:val="006A3D1C"/>
    <w:rsid w:val="00700FE9"/>
    <w:rsid w:val="00722A3A"/>
    <w:rsid w:val="0078681D"/>
    <w:rsid w:val="007C6445"/>
    <w:rsid w:val="00883B1A"/>
    <w:rsid w:val="00926A46"/>
    <w:rsid w:val="009866D3"/>
    <w:rsid w:val="009A6500"/>
    <w:rsid w:val="009C2D39"/>
    <w:rsid w:val="009C4E76"/>
    <w:rsid w:val="009D1300"/>
    <w:rsid w:val="00B0549E"/>
    <w:rsid w:val="00BA2FA4"/>
    <w:rsid w:val="00BA6EEE"/>
    <w:rsid w:val="00C61B7A"/>
    <w:rsid w:val="00D34036"/>
    <w:rsid w:val="00D66C32"/>
    <w:rsid w:val="00E031A0"/>
    <w:rsid w:val="00E32111"/>
    <w:rsid w:val="00E9723E"/>
    <w:rsid w:val="00ED528C"/>
    <w:rsid w:val="00EF7CB5"/>
    <w:rsid w:val="00F07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84A1"/>
  <w15:chartTrackingRefBased/>
  <w15:docId w15:val="{B2D558BE-D64B-49A7-B01C-56F9E78D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1B7A"/>
    <w:rPr>
      <w:sz w:val="16"/>
      <w:szCs w:val="16"/>
    </w:rPr>
  </w:style>
  <w:style w:type="paragraph" w:styleId="CommentText">
    <w:name w:val="annotation text"/>
    <w:basedOn w:val="Normal"/>
    <w:link w:val="CommentTextChar"/>
    <w:uiPriority w:val="99"/>
    <w:semiHidden/>
    <w:unhideWhenUsed/>
    <w:rsid w:val="00C61B7A"/>
    <w:pPr>
      <w:spacing w:line="240" w:lineRule="auto"/>
    </w:pPr>
    <w:rPr>
      <w:sz w:val="20"/>
      <w:szCs w:val="20"/>
    </w:rPr>
  </w:style>
  <w:style w:type="character" w:customStyle="1" w:styleId="CommentTextChar">
    <w:name w:val="Comment Text Char"/>
    <w:basedOn w:val="DefaultParagraphFont"/>
    <w:link w:val="CommentText"/>
    <w:uiPriority w:val="99"/>
    <w:semiHidden/>
    <w:rsid w:val="00C61B7A"/>
    <w:rPr>
      <w:sz w:val="20"/>
      <w:szCs w:val="20"/>
    </w:rPr>
  </w:style>
  <w:style w:type="paragraph" w:styleId="CommentSubject">
    <w:name w:val="annotation subject"/>
    <w:basedOn w:val="CommentText"/>
    <w:next w:val="CommentText"/>
    <w:link w:val="CommentSubjectChar"/>
    <w:uiPriority w:val="99"/>
    <w:semiHidden/>
    <w:unhideWhenUsed/>
    <w:rsid w:val="00C61B7A"/>
    <w:rPr>
      <w:b/>
      <w:bCs/>
    </w:rPr>
  </w:style>
  <w:style w:type="character" w:customStyle="1" w:styleId="CommentSubjectChar">
    <w:name w:val="Comment Subject Char"/>
    <w:basedOn w:val="CommentTextChar"/>
    <w:link w:val="CommentSubject"/>
    <w:uiPriority w:val="99"/>
    <w:semiHidden/>
    <w:rsid w:val="00C61B7A"/>
    <w:rPr>
      <w:b/>
      <w:bCs/>
      <w:sz w:val="20"/>
      <w:szCs w:val="20"/>
    </w:rPr>
  </w:style>
  <w:style w:type="paragraph" w:styleId="Header">
    <w:name w:val="header"/>
    <w:basedOn w:val="Normal"/>
    <w:link w:val="HeaderChar"/>
    <w:uiPriority w:val="99"/>
    <w:unhideWhenUsed/>
    <w:rsid w:val="00502F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2F73"/>
  </w:style>
  <w:style w:type="paragraph" w:styleId="Footer">
    <w:name w:val="footer"/>
    <w:basedOn w:val="Normal"/>
    <w:link w:val="FooterChar"/>
    <w:uiPriority w:val="99"/>
    <w:unhideWhenUsed/>
    <w:rsid w:val="00502F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2F73"/>
  </w:style>
  <w:style w:type="paragraph" w:styleId="FootnoteText">
    <w:name w:val="footnote text"/>
    <w:basedOn w:val="Normal"/>
    <w:link w:val="FootnoteTextChar"/>
    <w:uiPriority w:val="99"/>
    <w:semiHidden/>
    <w:unhideWhenUsed/>
    <w:rsid w:val="00F07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E25"/>
    <w:rPr>
      <w:sz w:val="20"/>
      <w:szCs w:val="20"/>
    </w:rPr>
  </w:style>
  <w:style w:type="character" w:styleId="FootnoteReference">
    <w:name w:val="footnote reference"/>
    <w:basedOn w:val="DefaultParagraphFont"/>
    <w:uiPriority w:val="99"/>
    <w:semiHidden/>
    <w:unhideWhenUsed/>
    <w:rsid w:val="00F07E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956">
      <w:bodyDiv w:val="1"/>
      <w:marLeft w:val="0"/>
      <w:marRight w:val="0"/>
      <w:marTop w:val="0"/>
      <w:marBottom w:val="0"/>
      <w:divBdr>
        <w:top w:val="none" w:sz="0" w:space="0" w:color="auto"/>
        <w:left w:val="none" w:sz="0" w:space="0" w:color="auto"/>
        <w:bottom w:val="none" w:sz="0" w:space="0" w:color="auto"/>
        <w:right w:val="none" w:sz="0" w:space="0" w:color="auto"/>
      </w:divBdr>
    </w:div>
    <w:div w:id="1138109696">
      <w:bodyDiv w:val="1"/>
      <w:marLeft w:val="0"/>
      <w:marRight w:val="0"/>
      <w:marTop w:val="0"/>
      <w:marBottom w:val="0"/>
      <w:divBdr>
        <w:top w:val="none" w:sz="0" w:space="0" w:color="auto"/>
        <w:left w:val="none" w:sz="0" w:space="0" w:color="auto"/>
        <w:bottom w:val="none" w:sz="0" w:space="0" w:color="auto"/>
        <w:right w:val="none" w:sz="0" w:space="0" w:color="auto"/>
      </w:divBdr>
    </w:div>
    <w:div w:id="1711687901">
      <w:bodyDiv w:val="1"/>
      <w:marLeft w:val="0"/>
      <w:marRight w:val="0"/>
      <w:marTop w:val="0"/>
      <w:marBottom w:val="0"/>
      <w:divBdr>
        <w:top w:val="none" w:sz="0" w:space="0" w:color="auto"/>
        <w:left w:val="none" w:sz="0" w:space="0" w:color="auto"/>
        <w:bottom w:val="none" w:sz="0" w:space="0" w:color="auto"/>
        <w:right w:val="none" w:sz="0" w:space="0" w:color="auto"/>
      </w:divBdr>
    </w:div>
    <w:div w:id="18965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5DFD-F284-4912-B8F7-565718C9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Hadjipieri  Kyriaki</cp:lastModifiedBy>
  <cp:revision>2</cp:revision>
  <cp:lastPrinted>2023-09-12T09:30:00Z</cp:lastPrinted>
  <dcterms:created xsi:type="dcterms:W3CDTF">2023-09-14T05:42:00Z</dcterms:created>
  <dcterms:modified xsi:type="dcterms:W3CDTF">2023-09-14T05:42:00Z</dcterms:modified>
</cp:coreProperties>
</file>